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微软雅黑" w:hAnsi="微软雅黑"/>
          <w:b/>
          <w:bCs/>
          <w:color w:val="000000"/>
          <w:sz w:val="39"/>
          <w:szCs w:val="39"/>
          <w:shd w:val="clear" w:color="auto" w:fill="FFFFFF"/>
        </w:rPr>
      </w:pPr>
      <w:r>
        <w:rPr>
          <w:rFonts w:hint="eastAsia" w:ascii="微软雅黑" w:hAnsi="微软雅黑"/>
          <w:b/>
          <w:bCs/>
          <w:color w:val="000000"/>
          <w:sz w:val="39"/>
          <w:szCs w:val="39"/>
          <w:shd w:val="clear" w:color="auto" w:fill="FFFFFF"/>
        </w:rPr>
        <w:t>泰安昌林化工有限公司信息公开内容</w:t>
      </w:r>
    </w:p>
    <w:p>
      <w:pPr>
        <w:shd w:val="clear" w:color="auto" w:fill="FFFFFF"/>
        <w:adjustRightInd/>
        <w:snapToGrid/>
        <w:spacing w:after="0" w:line="435" w:lineRule="atLeast"/>
        <w:rPr>
          <w:rFonts w:ascii="微软雅黑" w:hAnsi="微软雅黑" w:cs="宋体"/>
          <w:color w:val="666666"/>
          <w:sz w:val="23"/>
          <w:szCs w:val="23"/>
        </w:rPr>
      </w:pPr>
      <w:r>
        <w:rPr>
          <w:rFonts w:hint="eastAsia" w:ascii="微软雅黑" w:hAnsi="微软雅黑" w:cs="宋体"/>
          <w:b/>
          <w:bCs/>
          <w:color w:val="666666"/>
          <w:spacing w:val="30"/>
          <w:sz w:val="23"/>
        </w:rPr>
        <w:t>1.基本信息</w:t>
      </w:r>
    </w:p>
    <w:tbl>
      <w:tblPr>
        <w:tblStyle w:val="4"/>
        <w:tblW w:w="0" w:type="auto"/>
        <w:tblInd w:w="0" w:type="dxa"/>
        <w:shd w:val="clear" w:color="auto" w:fill="FFFFFF"/>
        <w:tblLayout w:type="autofit"/>
        <w:tblCellMar>
          <w:top w:w="0" w:type="dxa"/>
          <w:left w:w="0" w:type="dxa"/>
          <w:bottom w:w="0" w:type="dxa"/>
          <w:right w:w="0" w:type="dxa"/>
        </w:tblCellMar>
      </w:tblPr>
      <w:tblGrid>
        <w:gridCol w:w="2160"/>
        <w:gridCol w:w="2520"/>
        <w:gridCol w:w="90"/>
        <w:gridCol w:w="4935"/>
        <w:gridCol w:w="90"/>
      </w:tblGrid>
      <w:tr>
        <w:tblPrEx>
          <w:shd w:val="clear" w:color="auto" w:fill="FFFFFF"/>
          <w:tblCellMar>
            <w:top w:w="0" w:type="dxa"/>
            <w:left w:w="0" w:type="dxa"/>
            <w:bottom w:w="0" w:type="dxa"/>
            <w:right w:w="0" w:type="dxa"/>
          </w:tblCellMar>
        </w:tblPrEx>
        <w:trPr>
          <w:gridAfter w:val="1"/>
          <w:wAfter w:w="90" w:type="dxa"/>
        </w:trPr>
        <w:tc>
          <w:tcPr>
            <w:tcW w:w="468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单位名称：泰安昌林化工有限公司</w:t>
            </w:r>
          </w:p>
        </w:tc>
        <w:tc>
          <w:tcPr>
            <w:tcW w:w="502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组织机构代码：91370921692038404P</w:t>
            </w:r>
          </w:p>
        </w:tc>
      </w:tr>
      <w:tr>
        <w:tblPrEx>
          <w:shd w:val="clear" w:color="auto" w:fill="FFFFFF"/>
          <w:tblCellMar>
            <w:top w:w="0" w:type="dxa"/>
            <w:left w:w="0" w:type="dxa"/>
            <w:bottom w:w="0" w:type="dxa"/>
            <w:right w:w="0" w:type="dxa"/>
          </w:tblCellMar>
        </w:tblPrEx>
        <w:trPr>
          <w:gridAfter w:val="1"/>
          <w:wAfter w:w="90" w:type="dxa"/>
        </w:trPr>
        <w:tc>
          <w:tcPr>
            <w:tcW w:w="21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法人代表：</w:t>
            </w:r>
          </w:p>
          <w:p>
            <w:pPr>
              <w:adjustRightInd/>
              <w:snapToGrid/>
              <w:spacing w:after="0" w:line="435" w:lineRule="atLeast"/>
              <w:rPr>
                <w:rFonts w:hint="eastAsia" w:ascii="微软雅黑" w:hAnsi="微软雅黑" w:eastAsia="微软雅黑" w:cs="宋体"/>
                <w:color w:val="666666"/>
                <w:sz w:val="23"/>
                <w:szCs w:val="23"/>
                <w:lang w:val="en-US" w:eastAsia="zh-CN"/>
              </w:rPr>
            </w:pPr>
            <w:r>
              <w:rPr>
                <w:rFonts w:hint="eastAsia" w:ascii="微软雅黑" w:hAnsi="微软雅黑" w:cs="宋体"/>
                <w:color w:val="666666"/>
                <w:sz w:val="23"/>
                <w:szCs w:val="23"/>
                <w:lang w:val="en-US" w:eastAsia="zh-CN"/>
              </w:rPr>
              <w:t>潘金光</w:t>
            </w:r>
          </w:p>
        </w:tc>
        <w:tc>
          <w:tcPr>
            <w:tcW w:w="25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联系电话：0538-5810016</w:t>
            </w:r>
          </w:p>
        </w:tc>
        <w:tc>
          <w:tcPr>
            <w:tcW w:w="502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地址：</w:t>
            </w:r>
          </w:p>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泰安市宁阳经济开发区兴阳路18号</w:t>
            </w:r>
          </w:p>
        </w:tc>
      </w:tr>
      <w:tr>
        <w:tblPrEx>
          <w:shd w:val="clear" w:color="auto" w:fill="FFFFFF"/>
          <w:tblCellMar>
            <w:top w:w="0" w:type="dxa"/>
            <w:left w:w="0" w:type="dxa"/>
            <w:bottom w:w="0" w:type="dxa"/>
            <w:right w:w="0" w:type="dxa"/>
          </w:tblCellMar>
        </w:tblPrEx>
        <w:tc>
          <w:tcPr>
            <w:tcW w:w="2160" w:type="dxa"/>
            <w:tcBorders>
              <w:top w:val="nil"/>
              <w:left w:val="nil"/>
              <w:bottom w:val="nil"/>
              <w:right w:val="nil"/>
            </w:tcBorders>
            <w:shd w:val="clear" w:color="auto" w:fill="FFFFFF"/>
            <w:vAlign w:val="center"/>
          </w:tcPr>
          <w:p>
            <w:pPr>
              <w:adjustRightInd/>
              <w:snapToGrid/>
              <w:spacing w:after="0"/>
              <w:rPr>
                <w:rFonts w:ascii="微软雅黑" w:hAnsi="微软雅黑" w:cs="宋体"/>
                <w:color w:val="666666"/>
                <w:sz w:val="1"/>
                <w:szCs w:val="23"/>
              </w:rPr>
            </w:pPr>
          </w:p>
        </w:tc>
        <w:tc>
          <w:tcPr>
            <w:tcW w:w="2520" w:type="dxa"/>
            <w:tcBorders>
              <w:top w:val="nil"/>
              <w:left w:val="nil"/>
              <w:bottom w:val="nil"/>
              <w:right w:val="nil"/>
            </w:tcBorders>
            <w:shd w:val="clear" w:color="auto" w:fill="FFFFFF"/>
            <w:vAlign w:val="center"/>
          </w:tcPr>
          <w:p>
            <w:pPr>
              <w:adjustRightInd/>
              <w:snapToGrid/>
              <w:spacing w:after="0"/>
              <w:rPr>
                <w:rFonts w:ascii="微软雅黑" w:hAnsi="微软雅黑" w:cs="宋体"/>
                <w:color w:val="666666"/>
                <w:sz w:val="1"/>
                <w:szCs w:val="23"/>
              </w:rPr>
            </w:pPr>
          </w:p>
        </w:tc>
        <w:tc>
          <w:tcPr>
            <w:tcW w:w="90" w:type="dxa"/>
            <w:tcBorders>
              <w:top w:val="nil"/>
              <w:left w:val="nil"/>
              <w:bottom w:val="nil"/>
              <w:right w:val="nil"/>
            </w:tcBorders>
            <w:shd w:val="clear" w:color="auto" w:fill="FFFFFF"/>
            <w:vAlign w:val="center"/>
          </w:tcPr>
          <w:p>
            <w:pPr>
              <w:adjustRightInd/>
              <w:snapToGrid/>
              <w:spacing w:after="0"/>
              <w:rPr>
                <w:rFonts w:ascii="微软雅黑" w:hAnsi="微软雅黑" w:cs="宋体"/>
                <w:color w:val="666666"/>
                <w:sz w:val="1"/>
                <w:szCs w:val="23"/>
              </w:rPr>
            </w:pPr>
          </w:p>
        </w:tc>
        <w:tc>
          <w:tcPr>
            <w:tcW w:w="5025" w:type="dxa"/>
            <w:gridSpan w:val="2"/>
            <w:tcBorders>
              <w:top w:val="nil"/>
              <w:left w:val="nil"/>
              <w:bottom w:val="nil"/>
              <w:right w:val="nil"/>
            </w:tcBorders>
            <w:shd w:val="clear" w:color="auto" w:fill="FFFFFF"/>
            <w:vAlign w:val="center"/>
          </w:tcPr>
          <w:p>
            <w:pPr>
              <w:adjustRightInd/>
              <w:snapToGrid/>
              <w:spacing w:after="0"/>
              <w:rPr>
                <w:rFonts w:ascii="微软雅黑" w:hAnsi="微软雅黑" w:cs="宋体"/>
                <w:color w:val="666666"/>
                <w:sz w:val="1"/>
                <w:szCs w:val="23"/>
              </w:rPr>
            </w:pPr>
          </w:p>
        </w:tc>
      </w:tr>
    </w:tbl>
    <w:p>
      <w:pPr>
        <w:shd w:val="clear" w:color="auto" w:fill="FFFFFF"/>
        <w:adjustRightInd/>
        <w:snapToGrid/>
        <w:spacing w:after="0" w:line="435" w:lineRule="atLeast"/>
        <w:rPr>
          <w:rFonts w:ascii="微软雅黑" w:hAnsi="微软雅黑" w:cs="宋体"/>
          <w:color w:val="666666"/>
          <w:sz w:val="23"/>
          <w:szCs w:val="23"/>
        </w:rPr>
      </w:pPr>
      <w:r>
        <w:rPr>
          <w:rFonts w:hint="eastAsia" w:ascii="微软雅黑" w:hAnsi="微软雅黑" w:cs="宋体"/>
          <w:b/>
          <w:bCs/>
          <w:color w:val="666666"/>
          <w:spacing w:val="30"/>
          <w:sz w:val="23"/>
        </w:rPr>
        <w:t>2.产品情况</w:t>
      </w:r>
      <w:r>
        <w:rPr>
          <w:rFonts w:hint="eastAsia" w:ascii="微软雅黑" w:hAnsi="微软雅黑" w:cs="宋体"/>
          <w:color w:val="666666"/>
          <w:spacing w:val="30"/>
          <w:sz w:val="23"/>
          <w:szCs w:val="23"/>
        </w:rPr>
        <w:t>：</w:t>
      </w:r>
    </w:p>
    <w:p>
      <w:pPr>
        <w:shd w:val="clear" w:color="auto" w:fill="FFFFFF"/>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  泰安昌林化工有限公司成立于2009年9月；厂址位于宁阳县化工园区；生产产品为1.2万吨/年酚醛树脂的生产与销售。</w:t>
      </w:r>
    </w:p>
    <w:p>
      <w:pPr>
        <w:shd w:val="clear" w:color="auto" w:fill="FFFFFF"/>
        <w:adjustRightInd/>
        <w:snapToGrid/>
        <w:spacing w:after="0" w:line="435" w:lineRule="atLeast"/>
        <w:rPr>
          <w:rFonts w:ascii="微软雅黑" w:hAnsi="微软雅黑" w:cs="宋体"/>
          <w:color w:val="666666"/>
          <w:sz w:val="23"/>
          <w:szCs w:val="23"/>
        </w:rPr>
      </w:pPr>
      <w:r>
        <w:rPr>
          <w:rFonts w:hint="eastAsia" w:ascii="微软雅黑" w:hAnsi="微软雅黑" w:cs="宋体"/>
          <w:b/>
          <w:bCs/>
          <w:color w:val="666666"/>
          <w:spacing w:val="30"/>
          <w:sz w:val="23"/>
        </w:rPr>
        <w:t>3.排污信息</w:t>
      </w:r>
      <w:r>
        <w:rPr>
          <w:rFonts w:hint="eastAsia" w:ascii="微软雅黑" w:hAnsi="微软雅黑" w:cs="宋体"/>
          <w:color w:val="666666"/>
          <w:spacing w:val="30"/>
          <w:sz w:val="23"/>
          <w:szCs w:val="23"/>
        </w:rPr>
        <w:t> 排污许可证证书编号；91370921692038404P001P</w:t>
      </w:r>
    </w:p>
    <w:p>
      <w:pPr>
        <w:shd w:val="clear" w:color="auto" w:fill="FFFFFF"/>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3.1废水：</w:t>
      </w:r>
    </w:p>
    <w:p>
      <w:pPr>
        <w:shd w:val="clear" w:color="auto" w:fill="FFFFFF"/>
        <w:adjustRightInd/>
        <w:snapToGrid/>
        <w:spacing w:after="0" w:line="435" w:lineRule="atLeast"/>
        <w:rPr>
          <w:rFonts w:hint="eastAsia" w:ascii="微软雅黑" w:hAnsi="微软雅黑" w:cs="宋体"/>
          <w:b/>
          <w:bCs/>
          <w:color w:val="666666"/>
          <w:spacing w:val="30"/>
          <w:sz w:val="23"/>
          <w:szCs w:val="23"/>
        </w:rPr>
      </w:pPr>
      <w:r>
        <w:rPr>
          <w:rFonts w:hint="eastAsia" w:ascii="微软雅黑" w:hAnsi="微软雅黑" w:cs="宋体"/>
          <w:b/>
          <w:bCs/>
          <w:color w:val="666666"/>
          <w:spacing w:val="30"/>
          <w:sz w:val="23"/>
          <w:szCs w:val="23"/>
        </w:rPr>
        <w:t>3.1废水：</w:t>
      </w:r>
    </w:p>
    <w:p>
      <w:pPr>
        <w:shd w:val="clear" w:color="auto" w:fill="FFFFFF"/>
        <w:adjustRightInd/>
        <w:snapToGrid/>
        <w:spacing w:after="0" w:line="435" w:lineRule="atLeast"/>
        <w:ind w:firstLine="580" w:firstLineChars="200"/>
        <w:rPr>
          <w:rFonts w:ascii="微软雅黑" w:hAnsi="微软雅黑" w:cs="宋体"/>
          <w:color w:val="666666"/>
          <w:sz w:val="23"/>
          <w:szCs w:val="23"/>
        </w:rPr>
      </w:pPr>
      <w:r>
        <w:rPr>
          <w:rFonts w:hint="eastAsia" w:ascii="微软雅黑" w:hAnsi="微软雅黑" w:cs="宋体"/>
          <w:color w:val="666666"/>
          <w:spacing w:val="30"/>
          <w:sz w:val="23"/>
          <w:szCs w:val="23"/>
        </w:rPr>
        <w:t>公司废水主要污染物为苯酚、甲醛、COD。公司产生的废水经前期预处理后，进入生化处理，在原有的生化处理基础上，增加生物膜池进一步生物降解，提高了处理效果，处理达标后，经废水在线监测进入污水管网输送到</w:t>
      </w:r>
      <w:r>
        <w:rPr>
          <w:rFonts w:hint="eastAsia" w:ascii="微软雅黑" w:hAnsi="微软雅黑" w:cs="宋体"/>
          <w:color w:val="666666"/>
          <w:spacing w:val="30"/>
          <w:sz w:val="23"/>
          <w:szCs w:val="23"/>
          <w:lang w:val="en-US" w:eastAsia="zh-CN"/>
        </w:rPr>
        <w:t>宁阳中辰</w:t>
      </w:r>
      <w:r>
        <w:rPr>
          <w:rFonts w:hint="eastAsia" w:ascii="微软雅黑" w:hAnsi="微软雅黑" w:cs="宋体"/>
          <w:color w:val="666666"/>
          <w:spacing w:val="30"/>
          <w:sz w:val="23"/>
          <w:szCs w:val="23"/>
        </w:rPr>
        <w:t>污水水处理厂集中处置，出水指标可以达到《山东省南水北调沿线水污染物综合排放标准》一般保护区标准及</w:t>
      </w:r>
      <w:r>
        <w:rPr>
          <w:rFonts w:hint="eastAsia" w:ascii="微软雅黑" w:hAnsi="微软雅黑" w:cs="宋体"/>
          <w:color w:val="666666"/>
          <w:spacing w:val="30"/>
          <w:sz w:val="23"/>
          <w:szCs w:val="23"/>
          <w:lang w:val="en-US" w:eastAsia="zh-CN"/>
        </w:rPr>
        <w:t>宁阳中辰</w:t>
      </w:r>
      <w:r>
        <w:rPr>
          <w:rFonts w:hint="eastAsia" w:ascii="微软雅黑" w:hAnsi="微软雅黑" w:cs="宋体"/>
          <w:color w:val="666666"/>
          <w:spacing w:val="30"/>
          <w:sz w:val="23"/>
          <w:szCs w:val="23"/>
        </w:rPr>
        <w:t>水务接收标准要求。我公司根据排污许可证第六款“环境管理要求”中的“自行监测”的监测内容，严格监测项目和频次，自行监测有第三方山东国润环境监测有限公司进行检测，检测结果均未超标；，如202</w:t>
      </w:r>
      <w:r>
        <w:rPr>
          <w:rFonts w:hint="eastAsia" w:ascii="微软雅黑" w:hAnsi="微软雅黑" w:cs="宋体"/>
          <w:color w:val="666666"/>
          <w:spacing w:val="30"/>
          <w:sz w:val="23"/>
          <w:szCs w:val="23"/>
          <w:lang w:val="en-US" w:eastAsia="zh-CN"/>
        </w:rPr>
        <w:t>3</w:t>
      </w:r>
      <w:r>
        <w:rPr>
          <w:rFonts w:hint="eastAsia" w:ascii="微软雅黑" w:hAnsi="微软雅黑" w:cs="宋体"/>
          <w:color w:val="666666"/>
          <w:spacing w:val="30"/>
          <w:sz w:val="23"/>
          <w:szCs w:val="23"/>
        </w:rPr>
        <w:t>年</w:t>
      </w:r>
      <w:r>
        <w:rPr>
          <w:rFonts w:hint="eastAsia" w:ascii="微软雅黑" w:hAnsi="微软雅黑" w:cs="宋体"/>
          <w:color w:val="666666"/>
          <w:spacing w:val="30"/>
          <w:sz w:val="23"/>
          <w:szCs w:val="23"/>
          <w:lang w:val="en-US" w:eastAsia="zh-CN"/>
        </w:rPr>
        <w:t>1</w:t>
      </w:r>
      <w:r>
        <w:rPr>
          <w:rFonts w:hint="eastAsia" w:ascii="微软雅黑" w:hAnsi="微软雅黑" w:cs="宋体"/>
          <w:color w:val="666666"/>
          <w:spacing w:val="30"/>
          <w:sz w:val="23"/>
          <w:szCs w:val="23"/>
        </w:rPr>
        <w:t>月1</w:t>
      </w:r>
      <w:r>
        <w:rPr>
          <w:rFonts w:hint="eastAsia" w:ascii="微软雅黑" w:hAnsi="微软雅黑" w:cs="宋体"/>
          <w:color w:val="666666"/>
          <w:spacing w:val="30"/>
          <w:sz w:val="23"/>
          <w:szCs w:val="23"/>
          <w:lang w:val="en-US" w:eastAsia="zh-CN"/>
        </w:rPr>
        <w:t>0</w:t>
      </w:r>
      <w:r>
        <w:rPr>
          <w:rFonts w:hint="eastAsia" w:ascii="微软雅黑" w:hAnsi="微软雅黑" w:cs="宋体"/>
          <w:color w:val="666666"/>
          <w:spacing w:val="30"/>
          <w:sz w:val="23"/>
          <w:szCs w:val="23"/>
        </w:rPr>
        <w:t>日，对我公司废水的检测结果如下：</w:t>
      </w:r>
    </w:p>
    <w:tbl>
      <w:tblPr>
        <w:tblStyle w:val="4"/>
        <w:tblW w:w="0" w:type="auto"/>
        <w:tblInd w:w="0" w:type="dxa"/>
        <w:shd w:val="clear" w:color="auto" w:fill="FFFFFF"/>
        <w:tblLayout w:type="autofit"/>
        <w:tblCellMar>
          <w:top w:w="0" w:type="dxa"/>
          <w:left w:w="0" w:type="dxa"/>
          <w:bottom w:w="0" w:type="dxa"/>
          <w:right w:w="0" w:type="dxa"/>
        </w:tblCellMar>
      </w:tblPr>
      <w:tblGrid>
        <w:gridCol w:w="4007"/>
        <w:gridCol w:w="2417"/>
        <w:gridCol w:w="3283"/>
      </w:tblGrid>
      <w:tr>
        <w:tblPrEx>
          <w:tblCellMar>
            <w:top w:w="0" w:type="dxa"/>
            <w:left w:w="0" w:type="dxa"/>
            <w:bottom w:w="0" w:type="dxa"/>
            <w:right w:w="0" w:type="dxa"/>
          </w:tblCellMar>
        </w:tblPrEx>
        <w:tc>
          <w:tcPr>
            <w:tcW w:w="400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检测项目</w:t>
            </w:r>
          </w:p>
        </w:tc>
        <w:tc>
          <w:tcPr>
            <w:tcW w:w="241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检测结果</w:t>
            </w:r>
          </w:p>
        </w:tc>
        <w:tc>
          <w:tcPr>
            <w:tcW w:w="328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排放限值</w:t>
            </w:r>
          </w:p>
        </w:tc>
      </w:tr>
      <w:tr>
        <w:tblPrEx>
          <w:tblCellMar>
            <w:top w:w="0" w:type="dxa"/>
            <w:left w:w="0" w:type="dxa"/>
            <w:bottom w:w="0" w:type="dxa"/>
            <w:right w:w="0" w:type="dxa"/>
          </w:tblCellMar>
        </w:tblPrEx>
        <w:tc>
          <w:tcPr>
            <w:tcW w:w="400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悬浮物</w:t>
            </w:r>
          </w:p>
        </w:tc>
        <w:tc>
          <w:tcPr>
            <w:tcW w:w="2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25</w:t>
            </w:r>
          </w:p>
        </w:tc>
        <w:tc>
          <w:tcPr>
            <w:tcW w:w="328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250mg/l</w:t>
            </w:r>
          </w:p>
        </w:tc>
      </w:tr>
      <w:tr>
        <w:tblPrEx>
          <w:shd w:val="clear" w:color="auto" w:fill="FFFFFF"/>
          <w:tblCellMar>
            <w:top w:w="0" w:type="dxa"/>
            <w:left w:w="0" w:type="dxa"/>
            <w:bottom w:w="0" w:type="dxa"/>
            <w:right w:w="0" w:type="dxa"/>
          </w:tblCellMar>
        </w:tblPrEx>
        <w:tc>
          <w:tcPr>
            <w:tcW w:w="400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五日化学需氧量</w:t>
            </w:r>
          </w:p>
        </w:tc>
        <w:tc>
          <w:tcPr>
            <w:tcW w:w="2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12.6</w:t>
            </w:r>
          </w:p>
        </w:tc>
        <w:tc>
          <w:tcPr>
            <w:tcW w:w="328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200mg/l</w:t>
            </w:r>
          </w:p>
        </w:tc>
      </w:tr>
      <w:tr>
        <w:tblPrEx>
          <w:shd w:val="clear" w:color="auto" w:fill="FFFFFF"/>
          <w:tblCellMar>
            <w:top w:w="0" w:type="dxa"/>
            <w:left w:w="0" w:type="dxa"/>
            <w:bottom w:w="0" w:type="dxa"/>
            <w:right w:w="0" w:type="dxa"/>
          </w:tblCellMar>
        </w:tblPrEx>
        <w:tc>
          <w:tcPr>
            <w:tcW w:w="400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ordWrap w:val="0"/>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总有机碳</w:t>
            </w:r>
          </w:p>
        </w:tc>
        <w:tc>
          <w:tcPr>
            <w:tcW w:w="2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eastAsia" w:ascii="微软雅黑" w:hAnsi="微软雅黑" w:eastAsia="微软雅黑" w:cs="宋体"/>
                <w:color w:val="666666"/>
                <w:sz w:val="23"/>
                <w:szCs w:val="23"/>
                <w:lang w:eastAsia="zh-CN"/>
              </w:rPr>
            </w:pPr>
            <w:r>
              <w:rPr>
                <w:rFonts w:hint="eastAsia" w:ascii="微软雅黑" w:hAnsi="微软雅黑" w:cs="宋体"/>
                <w:color w:val="666666"/>
                <w:spacing w:val="30"/>
                <w:sz w:val="23"/>
                <w:szCs w:val="23"/>
              </w:rPr>
              <w:t>14.</w:t>
            </w:r>
            <w:r>
              <w:rPr>
                <w:rFonts w:hint="eastAsia" w:ascii="微软雅黑" w:hAnsi="微软雅黑" w:cs="宋体"/>
                <w:color w:val="666666"/>
                <w:spacing w:val="30"/>
                <w:sz w:val="23"/>
                <w:szCs w:val="23"/>
                <w:lang w:val="en-US" w:eastAsia="zh-CN"/>
              </w:rPr>
              <w:t>7</w:t>
            </w:r>
          </w:p>
        </w:tc>
        <w:tc>
          <w:tcPr>
            <w:tcW w:w="328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20mg/l</w:t>
            </w:r>
          </w:p>
        </w:tc>
      </w:tr>
      <w:tr>
        <w:tblPrEx>
          <w:shd w:val="clear" w:color="auto" w:fill="FFFFFF"/>
          <w:tblCellMar>
            <w:top w:w="0" w:type="dxa"/>
            <w:left w:w="0" w:type="dxa"/>
            <w:bottom w:w="0" w:type="dxa"/>
            <w:right w:w="0" w:type="dxa"/>
          </w:tblCellMar>
        </w:tblPrEx>
        <w:tc>
          <w:tcPr>
            <w:tcW w:w="400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ordWrap w:val="0"/>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可吸附有机卤素</w:t>
            </w:r>
          </w:p>
        </w:tc>
        <w:tc>
          <w:tcPr>
            <w:tcW w:w="2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eastAsia"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40.7</w:t>
            </w:r>
            <w:r>
              <w:rPr>
                <w:rFonts w:hint="eastAsia" w:ascii="微软雅黑" w:hAnsi="微软雅黑" w:cs="宋体"/>
                <w:color w:val="666666"/>
                <w:spacing w:val="30"/>
                <w:sz w:val="23"/>
                <w:szCs w:val="23"/>
              </w:rPr>
              <w:t>ug/</w:t>
            </w:r>
            <w:r>
              <w:rPr>
                <w:rFonts w:hint="eastAsia" w:ascii="微软雅黑" w:hAnsi="微软雅黑" w:cs="宋体"/>
                <w:color w:val="666666"/>
                <w:spacing w:val="30"/>
                <w:sz w:val="23"/>
                <w:szCs w:val="23"/>
                <w:lang w:val="en-US" w:eastAsia="zh-CN"/>
              </w:rPr>
              <w:t>L</w:t>
            </w:r>
          </w:p>
        </w:tc>
        <w:tc>
          <w:tcPr>
            <w:tcW w:w="328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1mg/l</w:t>
            </w:r>
          </w:p>
        </w:tc>
      </w:tr>
      <w:tr>
        <w:tblPrEx>
          <w:shd w:val="clear" w:color="auto" w:fill="FFFFFF"/>
          <w:tblCellMar>
            <w:top w:w="0" w:type="dxa"/>
            <w:left w:w="0" w:type="dxa"/>
            <w:bottom w:w="0" w:type="dxa"/>
            <w:right w:w="0" w:type="dxa"/>
          </w:tblCellMar>
        </w:tblPrEx>
        <w:tc>
          <w:tcPr>
            <w:tcW w:w="400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总磷</w:t>
            </w:r>
          </w:p>
        </w:tc>
        <w:tc>
          <w:tcPr>
            <w:tcW w:w="2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z w:val="23"/>
                <w:szCs w:val="23"/>
                <w:lang w:val="en-US" w:eastAsia="zh-CN"/>
              </w:rPr>
              <w:t>3.95</w:t>
            </w:r>
          </w:p>
        </w:tc>
        <w:tc>
          <w:tcPr>
            <w:tcW w:w="328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5.0mg/l</w:t>
            </w:r>
          </w:p>
        </w:tc>
      </w:tr>
      <w:tr>
        <w:tblPrEx>
          <w:shd w:val="clear" w:color="auto" w:fill="FFFFFF"/>
          <w:tblCellMar>
            <w:top w:w="0" w:type="dxa"/>
            <w:left w:w="0" w:type="dxa"/>
            <w:bottom w:w="0" w:type="dxa"/>
            <w:right w:w="0" w:type="dxa"/>
          </w:tblCellMar>
        </w:tblPrEx>
        <w:tc>
          <w:tcPr>
            <w:tcW w:w="400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苯酚</w:t>
            </w:r>
          </w:p>
        </w:tc>
        <w:tc>
          <w:tcPr>
            <w:tcW w:w="2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未检出</w:t>
            </w:r>
          </w:p>
        </w:tc>
        <w:tc>
          <w:tcPr>
            <w:tcW w:w="328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0.3mg/l</w:t>
            </w:r>
          </w:p>
        </w:tc>
      </w:tr>
      <w:tr>
        <w:tblPrEx>
          <w:shd w:val="clear" w:color="auto" w:fill="FFFFFF"/>
          <w:tblCellMar>
            <w:top w:w="0" w:type="dxa"/>
            <w:left w:w="0" w:type="dxa"/>
            <w:bottom w:w="0" w:type="dxa"/>
            <w:right w:w="0" w:type="dxa"/>
          </w:tblCellMar>
        </w:tblPrEx>
        <w:tc>
          <w:tcPr>
            <w:tcW w:w="400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甲醛</w:t>
            </w:r>
          </w:p>
        </w:tc>
        <w:tc>
          <w:tcPr>
            <w:tcW w:w="2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rPr>
              <w:t>0</w:t>
            </w:r>
            <w:r>
              <w:rPr>
                <w:rFonts w:hint="eastAsia" w:ascii="微软雅黑" w:hAnsi="微软雅黑" w:cs="宋体"/>
                <w:color w:val="666666"/>
                <w:spacing w:val="30"/>
                <w:sz w:val="23"/>
                <w:szCs w:val="23"/>
                <w:lang w:val="en-US" w:eastAsia="zh-CN"/>
              </w:rPr>
              <w:t>·12</w:t>
            </w:r>
          </w:p>
        </w:tc>
        <w:tc>
          <w:tcPr>
            <w:tcW w:w="328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1.0mg/l</w:t>
            </w:r>
          </w:p>
        </w:tc>
      </w:tr>
    </w:tbl>
    <w:p>
      <w:pPr>
        <w:shd w:val="clear" w:color="auto" w:fill="FFFFFF"/>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化学需氧量、PH值、氨氮、总氮安装有在线监测，实时上传，未发生过超标情况。公司雨污分流正常；前期雨水经收集后进入生化处理系统处理达标排放。</w:t>
      </w:r>
    </w:p>
    <w:p>
      <w:pPr>
        <w:shd w:val="clear" w:color="auto" w:fill="FFFFFF"/>
        <w:adjustRightInd/>
        <w:snapToGrid/>
        <w:spacing w:after="0" w:line="435" w:lineRule="atLeast"/>
        <w:rPr>
          <w:rFonts w:hint="eastAsia" w:ascii="微软雅黑" w:hAnsi="微软雅黑" w:cs="宋体"/>
          <w:b/>
          <w:bCs/>
          <w:color w:val="666666"/>
          <w:spacing w:val="30"/>
          <w:sz w:val="23"/>
          <w:szCs w:val="23"/>
        </w:rPr>
      </w:pPr>
      <w:r>
        <w:rPr>
          <w:rFonts w:hint="eastAsia" w:ascii="微软雅黑" w:hAnsi="微软雅黑" w:cs="宋体"/>
          <w:b/>
          <w:bCs/>
          <w:color w:val="666666"/>
          <w:spacing w:val="30"/>
          <w:sz w:val="23"/>
          <w:szCs w:val="23"/>
        </w:rPr>
        <w:t>3.2废气：</w:t>
      </w:r>
    </w:p>
    <w:p>
      <w:pPr>
        <w:shd w:val="clear" w:color="auto" w:fill="FFFFFF"/>
        <w:adjustRightInd/>
        <w:snapToGrid/>
        <w:spacing w:after="0" w:line="435" w:lineRule="atLeast"/>
        <w:ind w:firstLine="580" w:firstLineChars="200"/>
        <w:rPr>
          <w:rFonts w:ascii="微软雅黑" w:hAnsi="微软雅黑" w:cs="宋体"/>
          <w:color w:val="666666"/>
          <w:sz w:val="23"/>
          <w:szCs w:val="23"/>
        </w:rPr>
      </w:pPr>
      <w:r>
        <w:rPr>
          <w:rFonts w:hint="eastAsia" w:ascii="微软雅黑" w:hAnsi="微软雅黑" w:cs="宋体"/>
          <w:color w:val="666666"/>
          <w:spacing w:val="30"/>
          <w:sz w:val="23"/>
          <w:szCs w:val="23"/>
        </w:rPr>
        <w:t>公司废气主要来源于生产过程中产生的工艺废气；生产产生的废气经真空泵进入预洗涤后，废气汇集到收集管，与系统应收尽收的挥发气体一起进入生物膜箱处理系统，在该系统经过碱洗+水洗+生物降解缓解的处理，达标后的气体由</w:t>
      </w:r>
      <w:r>
        <w:rPr>
          <w:rFonts w:hint="eastAsia" w:ascii="微软雅黑" w:hAnsi="微软雅黑" w:cs="宋体"/>
          <w:color w:val="666666"/>
          <w:spacing w:val="30"/>
          <w:sz w:val="23"/>
          <w:szCs w:val="23"/>
          <w:lang w:val="en-US" w:eastAsia="zh-CN"/>
        </w:rPr>
        <w:t>DW005</w:t>
      </w:r>
      <w:r>
        <w:rPr>
          <w:rFonts w:hint="eastAsia" w:ascii="微软雅黑" w:hAnsi="微软雅黑" w:cs="宋体"/>
          <w:color w:val="666666"/>
          <w:spacing w:val="30"/>
          <w:sz w:val="23"/>
          <w:szCs w:val="23"/>
        </w:rPr>
        <w:t>总排气筒排入大气。我公司根据排污许可证第六款“环境管理要求”中的“自行监测”的监测内容，严格监测项目和频次，检测结果均未超标；如2022年8月1</w:t>
      </w:r>
      <w:r>
        <w:rPr>
          <w:rFonts w:hint="eastAsia" w:ascii="微软雅黑" w:hAnsi="微软雅黑" w:cs="宋体"/>
          <w:color w:val="666666"/>
          <w:spacing w:val="30"/>
          <w:sz w:val="23"/>
          <w:szCs w:val="23"/>
          <w:lang w:val="en-US" w:eastAsia="zh-CN"/>
        </w:rPr>
        <w:t>0</w:t>
      </w:r>
      <w:r>
        <w:rPr>
          <w:rFonts w:hint="eastAsia" w:ascii="微软雅黑" w:hAnsi="微软雅黑" w:cs="宋体"/>
          <w:color w:val="666666"/>
          <w:spacing w:val="30"/>
          <w:sz w:val="23"/>
          <w:szCs w:val="23"/>
        </w:rPr>
        <w:t>日，山东国润环境监测有限公司对我公司废气的检测结果如下：</w:t>
      </w:r>
    </w:p>
    <w:tbl>
      <w:tblPr>
        <w:tblStyle w:val="4"/>
        <w:tblW w:w="0" w:type="auto"/>
        <w:tblInd w:w="0" w:type="dxa"/>
        <w:shd w:val="clear" w:color="auto" w:fill="FFFFFF"/>
        <w:tblLayout w:type="autofit"/>
        <w:tblCellMar>
          <w:top w:w="0" w:type="dxa"/>
          <w:left w:w="0" w:type="dxa"/>
          <w:bottom w:w="0" w:type="dxa"/>
          <w:right w:w="0" w:type="dxa"/>
        </w:tblCellMar>
      </w:tblPr>
      <w:tblGrid>
        <w:gridCol w:w="2400"/>
        <w:gridCol w:w="2400"/>
        <w:gridCol w:w="2400"/>
        <w:gridCol w:w="2400"/>
      </w:tblGrid>
      <w:tr>
        <w:tblPrEx>
          <w:shd w:val="clear" w:color="auto" w:fill="FFFFFF"/>
          <w:tblCellMar>
            <w:top w:w="0" w:type="dxa"/>
            <w:left w:w="0" w:type="dxa"/>
            <w:bottom w:w="0" w:type="dxa"/>
            <w:right w:w="0" w:type="dxa"/>
          </w:tblCellMar>
        </w:tblPrEx>
        <w:tc>
          <w:tcPr>
            <w:tcW w:w="24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检测地点</w:t>
            </w:r>
          </w:p>
        </w:tc>
        <w:tc>
          <w:tcPr>
            <w:tcW w:w="24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检测项目</w:t>
            </w:r>
          </w:p>
        </w:tc>
        <w:tc>
          <w:tcPr>
            <w:tcW w:w="24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检测结果</w:t>
            </w:r>
          </w:p>
        </w:tc>
        <w:tc>
          <w:tcPr>
            <w:tcW w:w="24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排放限值</w:t>
            </w:r>
          </w:p>
        </w:tc>
      </w:tr>
      <w:tr>
        <w:tblPrEx>
          <w:shd w:val="clear" w:color="auto" w:fill="FFFFFF"/>
          <w:tblCellMar>
            <w:top w:w="0" w:type="dxa"/>
            <w:left w:w="0" w:type="dxa"/>
            <w:bottom w:w="0" w:type="dxa"/>
            <w:right w:w="0" w:type="dxa"/>
          </w:tblCellMar>
        </w:tblPrEx>
        <w:tc>
          <w:tcPr>
            <w:tcW w:w="240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 </w:t>
            </w:r>
          </w:p>
          <w:p>
            <w:pPr>
              <w:adjustRightInd/>
              <w:snapToGrid/>
              <w:spacing w:after="0" w:line="435" w:lineRule="atLeast"/>
              <w:ind w:firstLine="290" w:firstLineChars="100"/>
              <w:rPr>
                <w:rFonts w:ascii="微软雅黑" w:hAnsi="微软雅黑" w:cs="宋体"/>
                <w:color w:val="666666"/>
                <w:sz w:val="23"/>
                <w:szCs w:val="23"/>
              </w:rPr>
            </w:pPr>
            <w:r>
              <w:rPr>
                <w:rFonts w:hint="eastAsia" w:ascii="微软雅黑" w:hAnsi="微软雅黑" w:cs="宋体"/>
                <w:color w:val="666666"/>
                <w:spacing w:val="30"/>
                <w:sz w:val="23"/>
                <w:szCs w:val="23"/>
              </w:rPr>
              <w:t>总排气筒（</w:t>
            </w:r>
            <w:r>
              <w:rPr>
                <w:rFonts w:hint="eastAsia" w:ascii="微软雅黑" w:hAnsi="微软雅黑" w:cs="宋体"/>
                <w:color w:val="666666"/>
                <w:spacing w:val="30"/>
                <w:sz w:val="23"/>
                <w:szCs w:val="23"/>
                <w:lang w:val="en-US" w:eastAsia="zh-CN"/>
              </w:rPr>
              <w:t>DW005</w:t>
            </w:r>
            <w:r>
              <w:rPr>
                <w:rFonts w:hint="eastAsia" w:ascii="微软雅黑" w:hAnsi="微软雅黑" w:cs="宋体"/>
                <w:color w:val="666666"/>
                <w:spacing w:val="30"/>
                <w:sz w:val="23"/>
                <w:szCs w:val="23"/>
              </w:rPr>
              <w:t>）</w:t>
            </w: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ordWrap w:val="0"/>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挥发性有机物</w:t>
            </w: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lang w:val="en-US" w:eastAsia="zh-CN"/>
              </w:rPr>
              <w:t>2.42</w:t>
            </w:r>
            <w:r>
              <w:rPr>
                <w:rFonts w:hint="eastAsia" w:ascii="微软雅黑" w:hAnsi="微软雅黑" w:cs="宋体"/>
                <w:color w:val="666666"/>
                <w:spacing w:val="30"/>
                <w:sz w:val="23"/>
                <w:szCs w:val="23"/>
              </w:rPr>
              <w:t>mg/m</w:t>
            </w:r>
            <w:r>
              <w:rPr>
                <w:rFonts w:hint="eastAsia" w:ascii="微软雅黑" w:hAnsi="微软雅黑" w:cs="宋体"/>
                <w:color w:val="666666"/>
                <w:spacing w:val="30"/>
                <w:sz w:val="17"/>
                <w:szCs w:val="17"/>
                <w:vertAlign w:val="superscript"/>
              </w:rPr>
              <w:t>3</w:t>
            </w: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60mg/m</w:t>
            </w:r>
            <w:r>
              <w:rPr>
                <w:rFonts w:hint="eastAsia" w:ascii="微软雅黑" w:hAnsi="微软雅黑" w:cs="宋体"/>
                <w:color w:val="666666"/>
                <w:spacing w:val="30"/>
                <w:sz w:val="17"/>
                <w:szCs w:val="17"/>
                <w:vertAlign w:val="superscript"/>
              </w:rPr>
              <w:t>3</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酚类</w:t>
            </w: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未检出</w:t>
            </w: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15mg/m</w:t>
            </w:r>
            <w:r>
              <w:rPr>
                <w:rFonts w:hint="eastAsia" w:ascii="微软雅黑" w:hAnsi="微软雅黑" w:cs="宋体"/>
                <w:color w:val="666666"/>
                <w:spacing w:val="30"/>
                <w:sz w:val="17"/>
                <w:szCs w:val="17"/>
                <w:vertAlign w:val="superscript"/>
              </w:rPr>
              <w:t>3</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甲醛</w:t>
            </w: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0.</w:t>
            </w:r>
            <w:r>
              <w:rPr>
                <w:rFonts w:hint="eastAsia" w:ascii="微软雅黑" w:hAnsi="微软雅黑" w:cs="宋体"/>
                <w:color w:val="666666"/>
                <w:spacing w:val="30"/>
                <w:sz w:val="23"/>
                <w:szCs w:val="23"/>
                <w:lang w:val="en-US" w:eastAsia="zh-CN"/>
              </w:rPr>
              <w:t>265</w:t>
            </w:r>
            <w:r>
              <w:rPr>
                <w:rFonts w:hint="eastAsia" w:ascii="微软雅黑" w:hAnsi="微软雅黑" w:cs="宋体"/>
                <w:color w:val="666666"/>
                <w:spacing w:val="30"/>
                <w:sz w:val="23"/>
                <w:szCs w:val="23"/>
              </w:rPr>
              <w:t>mg/m</w:t>
            </w:r>
            <w:r>
              <w:rPr>
                <w:rFonts w:hint="eastAsia" w:ascii="微软雅黑" w:hAnsi="微软雅黑" w:cs="宋体"/>
                <w:color w:val="666666"/>
                <w:spacing w:val="30"/>
                <w:sz w:val="17"/>
                <w:szCs w:val="17"/>
                <w:vertAlign w:val="superscript"/>
              </w:rPr>
              <w:t>3</w:t>
            </w: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5.0mg/m</w:t>
            </w:r>
            <w:r>
              <w:rPr>
                <w:rFonts w:hint="eastAsia" w:ascii="微软雅黑" w:hAnsi="微软雅黑" w:cs="宋体"/>
                <w:color w:val="666666"/>
                <w:spacing w:val="30"/>
                <w:sz w:val="17"/>
                <w:szCs w:val="17"/>
                <w:vertAlign w:val="superscript"/>
              </w:rPr>
              <w:t>3</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颗粒物</w:t>
            </w: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lang w:val="en-US" w:eastAsia="zh-CN"/>
              </w:rPr>
              <w:t>1.8</w:t>
            </w:r>
            <w:r>
              <w:rPr>
                <w:rFonts w:hint="eastAsia" w:ascii="微软雅黑" w:hAnsi="微软雅黑" w:cs="宋体"/>
                <w:color w:val="666666"/>
                <w:spacing w:val="30"/>
                <w:sz w:val="23"/>
                <w:szCs w:val="23"/>
              </w:rPr>
              <w:t>mg/m</w:t>
            </w:r>
            <w:r>
              <w:rPr>
                <w:rFonts w:hint="eastAsia" w:ascii="微软雅黑" w:hAnsi="微软雅黑" w:cs="宋体"/>
                <w:color w:val="666666"/>
                <w:spacing w:val="30"/>
                <w:sz w:val="17"/>
                <w:szCs w:val="17"/>
                <w:vertAlign w:val="superscript"/>
              </w:rPr>
              <w:t>3</w:t>
            </w: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10mg/m</w:t>
            </w:r>
            <w:r>
              <w:rPr>
                <w:rFonts w:hint="eastAsia" w:ascii="微软雅黑" w:hAnsi="微软雅黑" w:cs="宋体"/>
                <w:color w:val="666666"/>
                <w:spacing w:val="30"/>
                <w:sz w:val="17"/>
                <w:szCs w:val="17"/>
                <w:vertAlign w:val="superscript"/>
              </w:rPr>
              <w:t>3</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氨（氨气）</w:t>
            </w: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lang w:val="en-US" w:eastAsia="zh-CN"/>
              </w:rPr>
              <w:t>2.12</w:t>
            </w:r>
            <w:r>
              <w:rPr>
                <w:rFonts w:hint="eastAsia" w:ascii="微软雅黑" w:hAnsi="微软雅黑" w:cs="宋体"/>
                <w:color w:val="666666"/>
                <w:spacing w:val="30"/>
                <w:sz w:val="23"/>
                <w:szCs w:val="23"/>
              </w:rPr>
              <w:t>mg/m</w:t>
            </w:r>
            <w:r>
              <w:rPr>
                <w:rFonts w:hint="eastAsia" w:ascii="微软雅黑" w:hAnsi="微软雅黑" w:cs="宋体"/>
                <w:color w:val="666666"/>
                <w:spacing w:val="30"/>
                <w:sz w:val="17"/>
                <w:szCs w:val="17"/>
                <w:vertAlign w:val="superscript"/>
              </w:rPr>
              <w:t>3</w:t>
            </w: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20mg/m</w:t>
            </w:r>
            <w:r>
              <w:rPr>
                <w:rFonts w:hint="eastAsia" w:ascii="微软雅黑" w:hAnsi="微软雅黑" w:cs="宋体"/>
                <w:color w:val="666666"/>
                <w:spacing w:val="30"/>
                <w:sz w:val="17"/>
                <w:szCs w:val="17"/>
                <w:vertAlign w:val="superscript"/>
              </w:rPr>
              <w:t>3</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硫化氢</w:t>
            </w: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未检出</w:t>
            </w: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3mg/m</w:t>
            </w:r>
            <w:r>
              <w:rPr>
                <w:rFonts w:hint="eastAsia" w:ascii="微软雅黑" w:hAnsi="微软雅黑" w:cs="宋体"/>
                <w:color w:val="666666"/>
                <w:spacing w:val="30"/>
                <w:sz w:val="17"/>
                <w:szCs w:val="17"/>
                <w:vertAlign w:val="superscript"/>
              </w:rPr>
              <w:t>3</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臭气浓度</w:t>
            </w: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549</w:t>
            </w: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800</w:t>
            </w:r>
          </w:p>
        </w:tc>
      </w:tr>
    </w:tbl>
    <w:p>
      <w:pPr>
        <w:shd w:val="clear" w:color="auto" w:fill="FFFFFF"/>
        <w:adjustRightInd/>
        <w:snapToGrid/>
        <w:spacing w:after="0" w:line="435" w:lineRule="atLeast"/>
        <w:rPr>
          <w:rFonts w:ascii="微软雅黑" w:hAnsi="微软雅黑" w:cs="宋体"/>
          <w:b/>
          <w:bCs/>
          <w:color w:val="666666"/>
          <w:sz w:val="23"/>
          <w:szCs w:val="23"/>
        </w:rPr>
      </w:pPr>
      <w:r>
        <w:rPr>
          <w:rFonts w:hint="eastAsia" w:ascii="微软雅黑" w:hAnsi="微软雅黑" w:cs="宋体"/>
          <w:b/>
          <w:bCs/>
          <w:color w:val="666666"/>
          <w:spacing w:val="30"/>
          <w:sz w:val="23"/>
          <w:szCs w:val="23"/>
        </w:rPr>
        <w:t>3.3企业生产过程中产生的废物处理、处置情况</w:t>
      </w:r>
    </w:p>
    <w:p>
      <w:pPr>
        <w:shd w:val="clear" w:color="auto" w:fill="FFFFFF"/>
        <w:adjustRightInd/>
        <w:snapToGrid/>
        <w:spacing w:after="0" w:line="435" w:lineRule="atLeast"/>
        <w:ind w:firstLine="555"/>
        <w:rPr>
          <w:rFonts w:ascii="微软雅黑" w:hAnsi="微软雅黑" w:cs="宋体"/>
          <w:color w:val="666666"/>
          <w:sz w:val="23"/>
          <w:szCs w:val="23"/>
        </w:rPr>
      </w:pPr>
      <w:r>
        <w:rPr>
          <w:rFonts w:hint="eastAsia" w:ascii="微软雅黑" w:hAnsi="微软雅黑" w:cs="宋体"/>
          <w:color w:val="666666"/>
          <w:spacing w:val="30"/>
          <w:sz w:val="23"/>
          <w:szCs w:val="23"/>
        </w:rPr>
        <w:t>202</w:t>
      </w:r>
      <w:r>
        <w:rPr>
          <w:rFonts w:hint="eastAsia" w:ascii="微软雅黑" w:hAnsi="微软雅黑" w:cs="宋体"/>
          <w:color w:val="666666"/>
          <w:spacing w:val="30"/>
          <w:sz w:val="23"/>
          <w:szCs w:val="23"/>
          <w:lang w:val="en-US" w:eastAsia="zh-CN"/>
        </w:rPr>
        <w:t>3</w:t>
      </w:r>
      <w:r>
        <w:rPr>
          <w:rFonts w:hint="eastAsia" w:ascii="微软雅黑" w:hAnsi="微软雅黑" w:cs="宋体"/>
          <w:color w:val="666666"/>
          <w:spacing w:val="30"/>
          <w:sz w:val="23"/>
          <w:szCs w:val="23"/>
        </w:rPr>
        <w:t>年度我公司委托光大绿色环保危废处置（临沭）有限公司对我公司危险废物进行处置，全年共处置危险废物</w:t>
      </w:r>
      <w:r>
        <w:rPr>
          <w:rFonts w:hint="eastAsia" w:ascii="微软雅黑" w:hAnsi="微软雅黑" w:cs="宋体"/>
          <w:color w:val="666666"/>
          <w:spacing w:val="30"/>
          <w:sz w:val="23"/>
          <w:szCs w:val="23"/>
          <w:lang w:val="en-US" w:eastAsia="zh-CN"/>
        </w:rPr>
        <w:t>82.697</w:t>
      </w:r>
      <w:r>
        <w:rPr>
          <w:rFonts w:hint="eastAsia" w:ascii="微软雅黑" w:hAnsi="微软雅黑" w:cs="宋体"/>
          <w:color w:val="666666"/>
          <w:spacing w:val="30"/>
          <w:sz w:val="23"/>
          <w:szCs w:val="23"/>
        </w:rPr>
        <w:t>吨.</w:t>
      </w:r>
    </w:p>
    <w:p>
      <w:pPr>
        <w:shd w:val="clear" w:color="auto" w:fill="FFFFFF"/>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生产过程中主要产生危险废物及类别</w:t>
      </w:r>
    </w:p>
    <w:tbl>
      <w:tblPr>
        <w:tblStyle w:val="4"/>
        <w:tblW w:w="9602" w:type="dxa"/>
        <w:tblInd w:w="0" w:type="dxa"/>
        <w:shd w:val="clear" w:color="auto" w:fill="FFFFFF"/>
        <w:tblLayout w:type="fixed"/>
        <w:tblCellMar>
          <w:top w:w="0" w:type="dxa"/>
          <w:left w:w="0" w:type="dxa"/>
          <w:bottom w:w="0" w:type="dxa"/>
          <w:right w:w="0" w:type="dxa"/>
        </w:tblCellMar>
      </w:tblPr>
      <w:tblGrid>
        <w:gridCol w:w="2118"/>
        <w:gridCol w:w="2550"/>
        <w:gridCol w:w="1594"/>
        <w:gridCol w:w="1356"/>
        <w:gridCol w:w="1984"/>
      </w:tblGrid>
      <w:tr>
        <w:tblPrEx>
          <w:shd w:val="clear" w:color="auto" w:fill="FFFFFF"/>
          <w:tblCellMar>
            <w:top w:w="0" w:type="dxa"/>
            <w:left w:w="0" w:type="dxa"/>
            <w:bottom w:w="0" w:type="dxa"/>
            <w:right w:w="0" w:type="dxa"/>
          </w:tblCellMar>
        </w:tblPrEx>
        <w:tc>
          <w:tcPr>
            <w:tcW w:w="211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类别代码</w:t>
            </w:r>
          </w:p>
        </w:tc>
        <w:tc>
          <w:tcPr>
            <w:tcW w:w="25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名称</w:t>
            </w:r>
          </w:p>
        </w:tc>
        <w:tc>
          <w:tcPr>
            <w:tcW w:w="159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202</w:t>
            </w:r>
            <w:r>
              <w:rPr>
                <w:rFonts w:hint="eastAsia" w:ascii="微软雅黑" w:hAnsi="微软雅黑" w:cs="宋体"/>
                <w:color w:val="666666"/>
                <w:spacing w:val="30"/>
                <w:sz w:val="23"/>
                <w:szCs w:val="23"/>
                <w:lang w:val="en-US" w:eastAsia="zh-CN"/>
              </w:rPr>
              <w:t>3</w:t>
            </w:r>
            <w:r>
              <w:rPr>
                <w:rFonts w:hint="eastAsia" w:ascii="微软雅黑" w:hAnsi="微软雅黑" w:cs="宋体"/>
                <w:color w:val="666666"/>
                <w:spacing w:val="30"/>
                <w:sz w:val="23"/>
                <w:szCs w:val="23"/>
              </w:rPr>
              <w:t>年产生量（T）</w:t>
            </w:r>
          </w:p>
        </w:tc>
        <w:tc>
          <w:tcPr>
            <w:tcW w:w="135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转移量（T）</w:t>
            </w:r>
          </w:p>
        </w:tc>
        <w:tc>
          <w:tcPr>
            <w:tcW w:w="198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202</w:t>
            </w:r>
            <w:r>
              <w:rPr>
                <w:rFonts w:hint="eastAsia" w:ascii="微软雅黑" w:hAnsi="微软雅黑" w:cs="宋体"/>
                <w:color w:val="666666"/>
                <w:spacing w:val="30"/>
                <w:sz w:val="23"/>
                <w:szCs w:val="23"/>
                <w:lang w:val="en-US" w:eastAsia="zh-CN"/>
              </w:rPr>
              <w:t>3</w:t>
            </w:r>
            <w:r>
              <w:rPr>
                <w:rFonts w:hint="eastAsia" w:ascii="微软雅黑" w:hAnsi="微软雅黑" w:cs="宋体"/>
                <w:color w:val="666666"/>
                <w:spacing w:val="30"/>
                <w:sz w:val="23"/>
                <w:szCs w:val="23"/>
              </w:rPr>
              <w:t>年底剩余贮存量</w:t>
            </w:r>
          </w:p>
        </w:tc>
      </w:tr>
      <w:tr>
        <w:tblPrEx>
          <w:tblCellMar>
            <w:top w:w="0" w:type="dxa"/>
            <w:left w:w="0" w:type="dxa"/>
            <w:bottom w:w="0" w:type="dxa"/>
            <w:right w:w="0" w:type="dxa"/>
          </w:tblCellMar>
        </w:tblPrEx>
        <w:tc>
          <w:tcPr>
            <w:tcW w:w="211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265-103-13</w:t>
            </w:r>
          </w:p>
        </w:tc>
        <w:tc>
          <w:tcPr>
            <w:tcW w:w="2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树脂残渣</w:t>
            </w:r>
          </w:p>
        </w:tc>
        <w:tc>
          <w:tcPr>
            <w:tcW w:w="15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jc w:val="center"/>
              <w:rPr>
                <w:rFonts w:hint="default" w:ascii="微软雅黑" w:hAnsi="微软雅黑" w:eastAsia="微软雅黑" w:cs="宋体"/>
                <w:color w:val="666666"/>
                <w:sz w:val="23"/>
                <w:szCs w:val="23"/>
                <w:lang w:val="en-US" w:eastAsia="zh-CN"/>
              </w:rPr>
            </w:pPr>
            <w:r>
              <w:rPr>
                <w:rFonts w:hint="eastAsia" w:ascii="微软雅黑" w:hAnsi="微软雅黑" w:cs="宋体"/>
                <w:color w:val="666666"/>
                <w:sz w:val="23"/>
                <w:szCs w:val="23"/>
                <w:lang w:val="en-US" w:eastAsia="zh-CN"/>
              </w:rPr>
              <w:t>45.277</w:t>
            </w:r>
          </w:p>
        </w:tc>
        <w:tc>
          <w:tcPr>
            <w:tcW w:w="13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adjustRightInd/>
              <w:snapToGrid/>
              <w:spacing w:after="0" w:line="435" w:lineRule="atLeast"/>
              <w:jc w:val="center"/>
              <w:rPr>
                <w:rFonts w:ascii="微软雅黑" w:hAnsi="微软雅黑" w:cs="宋体"/>
                <w:color w:val="666666"/>
                <w:sz w:val="23"/>
                <w:szCs w:val="23"/>
              </w:rPr>
            </w:pPr>
            <w:r>
              <w:rPr>
                <w:rFonts w:hint="eastAsia" w:ascii="微软雅黑" w:hAnsi="微软雅黑" w:cs="宋体"/>
                <w:color w:val="666666"/>
                <w:sz w:val="23"/>
                <w:szCs w:val="23"/>
                <w:lang w:val="en-US" w:eastAsia="zh-CN"/>
              </w:rPr>
              <w:t>45.277</w:t>
            </w:r>
          </w:p>
        </w:tc>
        <w:tc>
          <w:tcPr>
            <w:tcW w:w="198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435" w:lineRule="atLeast"/>
              <w:jc w:val="center"/>
              <w:rPr>
                <w:rFonts w:hint="eastAsia" w:ascii="微软雅黑" w:hAnsi="微软雅黑" w:cs="宋体"/>
                <w:color w:val="666666"/>
                <w:spacing w:val="30"/>
                <w:sz w:val="23"/>
                <w:szCs w:val="23"/>
              </w:rPr>
            </w:pPr>
            <w:r>
              <w:rPr>
                <w:rFonts w:hint="eastAsia" w:ascii="微软雅黑" w:hAnsi="微软雅黑" w:cs="宋体"/>
                <w:color w:val="666666"/>
                <w:spacing w:val="30"/>
                <w:sz w:val="23"/>
                <w:szCs w:val="23"/>
              </w:rPr>
              <w:t>0</w:t>
            </w:r>
          </w:p>
        </w:tc>
      </w:tr>
      <w:tr>
        <w:tblPrEx>
          <w:shd w:val="clear" w:color="auto" w:fill="FFFFFF"/>
          <w:tblCellMar>
            <w:top w:w="0" w:type="dxa"/>
            <w:left w:w="0" w:type="dxa"/>
            <w:bottom w:w="0" w:type="dxa"/>
            <w:right w:w="0" w:type="dxa"/>
          </w:tblCellMar>
        </w:tblPrEx>
        <w:tc>
          <w:tcPr>
            <w:tcW w:w="211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265-104-13</w:t>
            </w:r>
          </w:p>
        </w:tc>
        <w:tc>
          <w:tcPr>
            <w:tcW w:w="2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污泥</w:t>
            </w:r>
          </w:p>
        </w:tc>
        <w:tc>
          <w:tcPr>
            <w:tcW w:w="15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jc w:val="center"/>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32.701</w:t>
            </w:r>
          </w:p>
        </w:tc>
        <w:tc>
          <w:tcPr>
            <w:tcW w:w="13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adjustRightInd/>
              <w:snapToGrid/>
              <w:spacing w:after="0" w:line="435" w:lineRule="atLeast"/>
              <w:jc w:val="center"/>
              <w:rPr>
                <w:rFonts w:ascii="微软雅黑" w:hAnsi="微软雅黑" w:cs="宋体"/>
                <w:color w:val="666666"/>
                <w:sz w:val="23"/>
                <w:szCs w:val="23"/>
              </w:rPr>
            </w:pPr>
            <w:r>
              <w:rPr>
                <w:rFonts w:hint="eastAsia" w:ascii="微软雅黑" w:hAnsi="微软雅黑" w:cs="宋体"/>
                <w:color w:val="666666"/>
                <w:spacing w:val="30"/>
                <w:sz w:val="23"/>
                <w:szCs w:val="23"/>
                <w:lang w:val="en-US" w:eastAsia="zh-CN"/>
              </w:rPr>
              <w:t>32.701</w:t>
            </w:r>
          </w:p>
        </w:tc>
        <w:tc>
          <w:tcPr>
            <w:tcW w:w="198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435" w:lineRule="atLeast"/>
              <w:jc w:val="center"/>
              <w:rPr>
                <w:rFonts w:hint="eastAsia" w:ascii="微软雅黑" w:hAnsi="微软雅黑" w:cs="宋体"/>
                <w:color w:val="666666"/>
                <w:spacing w:val="30"/>
                <w:sz w:val="23"/>
                <w:szCs w:val="23"/>
              </w:rPr>
            </w:pPr>
            <w:r>
              <w:rPr>
                <w:rFonts w:hint="eastAsia" w:ascii="微软雅黑" w:hAnsi="微软雅黑" w:cs="宋体"/>
                <w:color w:val="666666"/>
                <w:spacing w:val="30"/>
                <w:sz w:val="23"/>
                <w:szCs w:val="23"/>
              </w:rPr>
              <w:t>0</w:t>
            </w:r>
          </w:p>
        </w:tc>
      </w:tr>
      <w:tr>
        <w:tblPrEx>
          <w:shd w:val="clear" w:color="auto" w:fill="FFFFFF"/>
          <w:tblCellMar>
            <w:top w:w="0" w:type="dxa"/>
            <w:left w:w="0" w:type="dxa"/>
            <w:bottom w:w="0" w:type="dxa"/>
            <w:right w:w="0" w:type="dxa"/>
          </w:tblCellMar>
        </w:tblPrEx>
        <w:tc>
          <w:tcPr>
            <w:tcW w:w="211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900-041-49</w:t>
            </w:r>
          </w:p>
        </w:tc>
        <w:tc>
          <w:tcPr>
            <w:tcW w:w="2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化学品包装物、手套等</w:t>
            </w:r>
          </w:p>
        </w:tc>
        <w:tc>
          <w:tcPr>
            <w:tcW w:w="15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jc w:val="center"/>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1.919</w:t>
            </w:r>
          </w:p>
        </w:tc>
        <w:tc>
          <w:tcPr>
            <w:tcW w:w="13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adjustRightInd/>
              <w:snapToGrid/>
              <w:spacing w:after="0" w:line="435" w:lineRule="atLeast"/>
              <w:jc w:val="center"/>
              <w:rPr>
                <w:rFonts w:ascii="微软雅黑" w:hAnsi="微软雅黑" w:cs="宋体"/>
                <w:color w:val="666666"/>
                <w:sz w:val="23"/>
                <w:szCs w:val="23"/>
              </w:rPr>
            </w:pPr>
            <w:r>
              <w:rPr>
                <w:rFonts w:hint="eastAsia" w:ascii="微软雅黑" w:hAnsi="微软雅黑" w:cs="宋体"/>
                <w:color w:val="666666"/>
                <w:spacing w:val="30"/>
                <w:sz w:val="23"/>
                <w:szCs w:val="23"/>
                <w:lang w:val="en-US" w:eastAsia="zh-CN"/>
              </w:rPr>
              <w:t>1.919</w:t>
            </w:r>
          </w:p>
        </w:tc>
        <w:tc>
          <w:tcPr>
            <w:tcW w:w="198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435" w:lineRule="atLeast"/>
              <w:jc w:val="center"/>
              <w:rPr>
                <w:rFonts w:hint="eastAsia" w:ascii="微软雅黑" w:hAnsi="微软雅黑" w:cs="宋体"/>
                <w:color w:val="666666"/>
                <w:spacing w:val="30"/>
                <w:sz w:val="23"/>
                <w:szCs w:val="23"/>
              </w:rPr>
            </w:pPr>
            <w:r>
              <w:rPr>
                <w:rFonts w:hint="eastAsia" w:ascii="微软雅黑" w:hAnsi="微软雅黑" w:cs="宋体"/>
                <w:color w:val="666666"/>
                <w:spacing w:val="30"/>
                <w:sz w:val="23"/>
                <w:szCs w:val="23"/>
              </w:rPr>
              <w:t>0</w:t>
            </w:r>
          </w:p>
        </w:tc>
      </w:tr>
      <w:tr>
        <w:tblPrEx>
          <w:shd w:val="clear" w:color="auto" w:fill="FFFFFF"/>
          <w:tblCellMar>
            <w:top w:w="0" w:type="dxa"/>
            <w:left w:w="0" w:type="dxa"/>
            <w:bottom w:w="0" w:type="dxa"/>
            <w:right w:w="0" w:type="dxa"/>
          </w:tblCellMar>
        </w:tblPrEx>
        <w:tc>
          <w:tcPr>
            <w:tcW w:w="211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900-217-08</w:t>
            </w:r>
          </w:p>
        </w:tc>
        <w:tc>
          <w:tcPr>
            <w:tcW w:w="2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废机油</w:t>
            </w:r>
          </w:p>
        </w:tc>
        <w:tc>
          <w:tcPr>
            <w:tcW w:w="15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jc w:val="center"/>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0.047</w:t>
            </w:r>
          </w:p>
        </w:tc>
        <w:tc>
          <w:tcPr>
            <w:tcW w:w="13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adjustRightInd/>
              <w:snapToGrid/>
              <w:spacing w:after="0" w:line="435" w:lineRule="atLeast"/>
              <w:jc w:val="center"/>
              <w:rPr>
                <w:rFonts w:ascii="微软雅黑" w:hAnsi="微软雅黑" w:cs="宋体"/>
                <w:color w:val="666666"/>
                <w:sz w:val="23"/>
                <w:szCs w:val="23"/>
              </w:rPr>
            </w:pPr>
            <w:r>
              <w:rPr>
                <w:rFonts w:hint="eastAsia" w:ascii="微软雅黑" w:hAnsi="微软雅黑" w:cs="宋体"/>
                <w:color w:val="666666"/>
                <w:spacing w:val="30"/>
                <w:sz w:val="23"/>
                <w:szCs w:val="23"/>
                <w:lang w:val="en-US" w:eastAsia="zh-CN"/>
              </w:rPr>
              <w:t>0.047</w:t>
            </w:r>
          </w:p>
        </w:tc>
        <w:tc>
          <w:tcPr>
            <w:tcW w:w="198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435" w:lineRule="atLeast"/>
              <w:jc w:val="center"/>
              <w:rPr>
                <w:rFonts w:hint="eastAsia" w:ascii="微软雅黑" w:hAnsi="微软雅黑" w:cs="宋体"/>
                <w:color w:val="666666"/>
                <w:spacing w:val="30"/>
                <w:sz w:val="23"/>
                <w:szCs w:val="23"/>
              </w:rPr>
            </w:pPr>
            <w:r>
              <w:rPr>
                <w:rFonts w:hint="eastAsia" w:ascii="微软雅黑" w:hAnsi="微软雅黑" w:cs="宋体"/>
                <w:color w:val="666666"/>
                <w:spacing w:val="30"/>
                <w:sz w:val="23"/>
                <w:szCs w:val="23"/>
              </w:rPr>
              <w:t>0</w:t>
            </w:r>
          </w:p>
        </w:tc>
      </w:tr>
      <w:tr>
        <w:tblPrEx>
          <w:shd w:val="clear" w:color="auto" w:fill="FFFFFF"/>
          <w:tblCellMar>
            <w:top w:w="0" w:type="dxa"/>
            <w:left w:w="0" w:type="dxa"/>
            <w:bottom w:w="0" w:type="dxa"/>
            <w:right w:w="0" w:type="dxa"/>
          </w:tblCellMar>
        </w:tblPrEx>
        <w:tc>
          <w:tcPr>
            <w:tcW w:w="211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900-047-49</w:t>
            </w:r>
          </w:p>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 </w:t>
            </w:r>
          </w:p>
        </w:tc>
        <w:tc>
          <w:tcPr>
            <w:tcW w:w="2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lang w:val="en-US" w:eastAsia="zh-CN"/>
              </w:rPr>
              <w:t>化</w:t>
            </w:r>
            <w:r>
              <w:rPr>
                <w:rFonts w:hint="eastAsia" w:ascii="微软雅黑" w:hAnsi="微软雅黑" w:cs="宋体"/>
                <w:color w:val="666666"/>
                <w:spacing w:val="30"/>
                <w:sz w:val="23"/>
                <w:szCs w:val="23"/>
              </w:rPr>
              <w:t>验室废液</w:t>
            </w:r>
          </w:p>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 </w:t>
            </w:r>
          </w:p>
        </w:tc>
        <w:tc>
          <w:tcPr>
            <w:tcW w:w="15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jc w:val="center"/>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0.232</w:t>
            </w:r>
          </w:p>
        </w:tc>
        <w:tc>
          <w:tcPr>
            <w:tcW w:w="13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adjustRightInd/>
              <w:snapToGrid/>
              <w:spacing w:after="0" w:line="435" w:lineRule="atLeast"/>
              <w:jc w:val="center"/>
              <w:rPr>
                <w:rFonts w:ascii="微软雅黑" w:hAnsi="微软雅黑" w:cs="宋体"/>
                <w:color w:val="666666"/>
                <w:sz w:val="23"/>
                <w:szCs w:val="23"/>
              </w:rPr>
            </w:pPr>
            <w:r>
              <w:rPr>
                <w:rFonts w:hint="eastAsia" w:ascii="微软雅黑" w:hAnsi="微软雅黑" w:cs="宋体"/>
                <w:color w:val="666666"/>
                <w:spacing w:val="30"/>
                <w:sz w:val="23"/>
                <w:szCs w:val="23"/>
                <w:lang w:val="en-US" w:eastAsia="zh-CN"/>
              </w:rPr>
              <w:t>0.232</w:t>
            </w:r>
          </w:p>
        </w:tc>
        <w:tc>
          <w:tcPr>
            <w:tcW w:w="198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435" w:lineRule="atLeast"/>
              <w:jc w:val="center"/>
              <w:rPr>
                <w:rFonts w:hint="eastAsia" w:ascii="微软雅黑" w:hAnsi="微软雅黑" w:cs="宋体"/>
                <w:color w:val="666666"/>
                <w:spacing w:val="30"/>
                <w:sz w:val="23"/>
                <w:szCs w:val="23"/>
              </w:rPr>
            </w:pPr>
            <w:r>
              <w:rPr>
                <w:rFonts w:hint="eastAsia" w:ascii="微软雅黑" w:hAnsi="微软雅黑" w:cs="宋体"/>
                <w:color w:val="666666"/>
                <w:spacing w:val="30"/>
                <w:sz w:val="23"/>
                <w:szCs w:val="23"/>
              </w:rPr>
              <w:t>0</w:t>
            </w:r>
          </w:p>
        </w:tc>
      </w:tr>
      <w:tr>
        <w:tblPrEx>
          <w:tblCellMar>
            <w:top w:w="0" w:type="dxa"/>
            <w:left w:w="0" w:type="dxa"/>
            <w:bottom w:w="0" w:type="dxa"/>
            <w:right w:w="0" w:type="dxa"/>
          </w:tblCellMar>
        </w:tblPrEx>
        <w:tc>
          <w:tcPr>
            <w:tcW w:w="211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900-047-49</w:t>
            </w:r>
          </w:p>
          <w:p>
            <w:pPr>
              <w:adjustRightInd/>
              <w:snapToGrid/>
              <w:spacing w:after="0" w:line="435" w:lineRule="atLeast"/>
              <w:rPr>
                <w:rFonts w:hint="eastAsia" w:ascii="微软雅黑" w:hAnsi="微软雅黑" w:cs="宋体"/>
                <w:color w:val="666666"/>
                <w:spacing w:val="30"/>
                <w:sz w:val="23"/>
                <w:szCs w:val="23"/>
              </w:rPr>
            </w:pPr>
          </w:p>
        </w:tc>
        <w:tc>
          <w:tcPr>
            <w:tcW w:w="2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pacing w:val="30"/>
                <w:sz w:val="23"/>
                <w:szCs w:val="23"/>
                <w:lang w:val="en-US" w:eastAsia="zh-CN"/>
              </w:rPr>
            </w:pPr>
            <w:r>
              <w:rPr>
                <w:rFonts w:hint="eastAsia" w:ascii="微软雅黑" w:hAnsi="微软雅黑" w:cs="宋体"/>
                <w:color w:val="666666"/>
                <w:spacing w:val="30"/>
                <w:sz w:val="23"/>
                <w:szCs w:val="23"/>
                <w:lang w:val="en-US" w:eastAsia="zh-CN"/>
              </w:rPr>
              <w:t>在线监测废液</w:t>
            </w:r>
          </w:p>
        </w:tc>
        <w:tc>
          <w:tcPr>
            <w:tcW w:w="15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jc w:val="center"/>
              <w:rPr>
                <w:rFonts w:hint="default" w:ascii="微软雅黑" w:hAnsi="微软雅黑" w:cs="宋体"/>
                <w:color w:val="666666"/>
                <w:spacing w:val="30"/>
                <w:sz w:val="23"/>
                <w:szCs w:val="23"/>
                <w:lang w:val="en-US" w:eastAsia="zh-CN"/>
              </w:rPr>
            </w:pPr>
            <w:r>
              <w:rPr>
                <w:rFonts w:hint="eastAsia" w:ascii="微软雅黑" w:hAnsi="微软雅黑" w:cs="宋体"/>
                <w:color w:val="666666"/>
                <w:spacing w:val="30"/>
                <w:sz w:val="23"/>
                <w:szCs w:val="23"/>
                <w:lang w:val="en-US" w:eastAsia="zh-CN"/>
              </w:rPr>
              <w:t>0.839</w:t>
            </w:r>
          </w:p>
        </w:tc>
        <w:tc>
          <w:tcPr>
            <w:tcW w:w="13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adjustRightInd/>
              <w:snapToGrid/>
              <w:spacing w:after="0" w:line="435" w:lineRule="atLeast"/>
              <w:jc w:val="center"/>
              <w:rPr>
                <w:rFonts w:hint="eastAsia" w:ascii="微软雅黑" w:hAnsi="微软雅黑" w:cs="宋体"/>
                <w:color w:val="666666"/>
                <w:spacing w:val="30"/>
                <w:sz w:val="23"/>
                <w:szCs w:val="23"/>
              </w:rPr>
            </w:pPr>
            <w:r>
              <w:rPr>
                <w:rFonts w:hint="eastAsia" w:ascii="微软雅黑" w:hAnsi="微软雅黑" w:cs="宋体"/>
                <w:color w:val="666666"/>
                <w:spacing w:val="30"/>
                <w:sz w:val="23"/>
                <w:szCs w:val="23"/>
                <w:lang w:val="en-US" w:eastAsia="zh-CN"/>
              </w:rPr>
              <w:t>0.839</w:t>
            </w:r>
          </w:p>
        </w:tc>
        <w:tc>
          <w:tcPr>
            <w:tcW w:w="198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snapToGrid/>
              <w:spacing w:after="0" w:line="435" w:lineRule="atLeast"/>
              <w:jc w:val="center"/>
              <w:rPr>
                <w:rFonts w:hint="eastAsia" w:ascii="微软雅黑" w:hAnsi="微软雅黑" w:eastAsia="微软雅黑" w:cs="宋体"/>
                <w:color w:val="666666"/>
                <w:spacing w:val="30"/>
                <w:sz w:val="23"/>
                <w:szCs w:val="23"/>
                <w:lang w:val="en-US" w:eastAsia="zh-CN"/>
              </w:rPr>
            </w:pPr>
            <w:r>
              <w:rPr>
                <w:rFonts w:hint="eastAsia" w:ascii="微软雅黑" w:hAnsi="微软雅黑" w:cs="宋体"/>
                <w:color w:val="666666"/>
                <w:spacing w:val="30"/>
                <w:sz w:val="23"/>
                <w:szCs w:val="23"/>
                <w:lang w:val="en-US" w:eastAsia="zh-CN"/>
              </w:rPr>
              <w:t>0</w:t>
            </w:r>
          </w:p>
        </w:tc>
      </w:tr>
      <w:tr>
        <w:tblPrEx>
          <w:shd w:val="clear" w:color="auto" w:fill="FFFFFF"/>
          <w:tblCellMar>
            <w:top w:w="0" w:type="dxa"/>
            <w:left w:w="0" w:type="dxa"/>
            <w:bottom w:w="0" w:type="dxa"/>
            <w:right w:w="0" w:type="dxa"/>
          </w:tblCellMar>
        </w:tblPrEx>
        <w:tc>
          <w:tcPr>
            <w:tcW w:w="211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900-999-49</w:t>
            </w:r>
          </w:p>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 </w:t>
            </w:r>
          </w:p>
        </w:tc>
        <w:tc>
          <w:tcPr>
            <w:tcW w:w="2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过期产品</w:t>
            </w:r>
          </w:p>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 </w:t>
            </w:r>
          </w:p>
        </w:tc>
        <w:tc>
          <w:tcPr>
            <w:tcW w:w="15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jc w:val="center"/>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1.682</w:t>
            </w:r>
          </w:p>
        </w:tc>
        <w:tc>
          <w:tcPr>
            <w:tcW w:w="13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adjustRightInd/>
              <w:snapToGrid/>
              <w:spacing w:after="0" w:line="435" w:lineRule="atLeast"/>
              <w:jc w:val="center"/>
              <w:rPr>
                <w:rFonts w:ascii="微软雅黑" w:hAnsi="微软雅黑" w:cs="宋体"/>
                <w:color w:val="666666"/>
                <w:sz w:val="23"/>
                <w:szCs w:val="23"/>
              </w:rPr>
            </w:pPr>
            <w:r>
              <w:rPr>
                <w:rFonts w:hint="eastAsia" w:ascii="微软雅黑" w:hAnsi="微软雅黑" w:cs="宋体"/>
                <w:color w:val="666666"/>
                <w:spacing w:val="30"/>
                <w:sz w:val="23"/>
                <w:szCs w:val="23"/>
                <w:lang w:val="en-US" w:eastAsia="zh-CN"/>
              </w:rPr>
              <w:t>1.682</w:t>
            </w:r>
          </w:p>
        </w:tc>
        <w:tc>
          <w:tcPr>
            <w:tcW w:w="198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jc w:val="center"/>
              <w:rPr>
                <w:rFonts w:ascii="微软雅黑" w:hAnsi="微软雅黑" w:cs="宋体"/>
                <w:color w:val="666666"/>
                <w:sz w:val="23"/>
                <w:szCs w:val="23"/>
              </w:rPr>
            </w:pPr>
            <w:r>
              <w:rPr>
                <w:rFonts w:hint="eastAsia" w:ascii="微软雅黑" w:hAnsi="微软雅黑" w:cs="宋体"/>
                <w:color w:val="666666"/>
                <w:spacing w:val="30"/>
                <w:sz w:val="23"/>
                <w:szCs w:val="23"/>
              </w:rPr>
              <w:t>0</w:t>
            </w:r>
          </w:p>
        </w:tc>
      </w:tr>
      <w:tr>
        <w:tblPrEx>
          <w:shd w:val="clear" w:color="auto" w:fill="FFFFFF"/>
          <w:tblCellMar>
            <w:top w:w="0" w:type="dxa"/>
            <w:left w:w="0" w:type="dxa"/>
            <w:bottom w:w="0" w:type="dxa"/>
            <w:right w:w="0" w:type="dxa"/>
          </w:tblCellMar>
        </w:tblPrEx>
        <w:tc>
          <w:tcPr>
            <w:tcW w:w="211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900-041-49</w:t>
            </w:r>
          </w:p>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 </w:t>
            </w:r>
          </w:p>
        </w:tc>
        <w:tc>
          <w:tcPr>
            <w:tcW w:w="2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废滤网</w:t>
            </w:r>
          </w:p>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 </w:t>
            </w:r>
          </w:p>
        </w:tc>
        <w:tc>
          <w:tcPr>
            <w:tcW w:w="15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jc w:val="center"/>
              <w:rPr>
                <w:rFonts w:ascii="微软雅黑" w:hAnsi="微软雅黑" w:cs="宋体"/>
                <w:color w:val="666666"/>
                <w:sz w:val="23"/>
                <w:szCs w:val="23"/>
              </w:rPr>
            </w:pPr>
            <w:r>
              <w:rPr>
                <w:rFonts w:hint="eastAsia" w:ascii="微软雅黑" w:hAnsi="微软雅黑" w:cs="宋体"/>
                <w:color w:val="666666"/>
                <w:spacing w:val="30"/>
                <w:sz w:val="23"/>
                <w:szCs w:val="23"/>
              </w:rPr>
              <w:t>0</w:t>
            </w:r>
          </w:p>
        </w:tc>
        <w:tc>
          <w:tcPr>
            <w:tcW w:w="13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jc w:val="center"/>
              <w:rPr>
                <w:rFonts w:ascii="微软雅黑" w:hAnsi="微软雅黑" w:cs="宋体"/>
                <w:color w:val="666666"/>
                <w:sz w:val="23"/>
                <w:szCs w:val="23"/>
              </w:rPr>
            </w:pPr>
            <w:r>
              <w:rPr>
                <w:rFonts w:hint="eastAsia" w:ascii="微软雅黑" w:hAnsi="微软雅黑" w:cs="宋体"/>
                <w:color w:val="666666"/>
                <w:spacing w:val="30"/>
                <w:sz w:val="23"/>
                <w:szCs w:val="23"/>
              </w:rPr>
              <w:t>0</w:t>
            </w:r>
          </w:p>
        </w:tc>
        <w:tc>
          <w:tcPr>
            <w:tcW w:w="198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jc w:val="center"/>
              <w:rPr>
                <w:rFonts w:ascii="微软雅黑" w:hAnsi="微软雅黑" w:cs="宋体"/>
                <w:color w:val="666666"/>
                <w:sz w:val="23"/>
                <w:szCs w:val="23"/>
              </w:rPr>
            </w:pPr>
            <w:r>
              <w:rPr>
                <w:rFonts w:hint="eastAsia" w:ascii="微软雅黑" w:hAnsi="微软雅黑" w:cs="宋体"/>
                <w:color w:val="666666"/>
                <w:spacing w:val="30"/>
                <w:sz w:val="23"/>
                <w:szCs w:val="23"/>
              </w:rPr>
              <w:t>0</w:t>
            </w:r>
          </w:p>
        </w:tc>
      </w:tr>
      <w:tr>
        <w:tblPrEx>
          <w:shd w:val="clear" w:color="auto" w:fill="FFFFFF"/>
          <w:tblCellMar>
            <w:top w:w="0" w:type="dxa"/>
            <w:left w:w="0" w:type="dxa"/>
            <w:bottom w:w="0" w:type="dxa"/>
            <w:right w:w="0" w:type="dxa"/>
          </w:tblCellMar>
        </w:tblPrEx>
        <w:tc>
          <w:tcPr>
            <w:tcW w:w="211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900-039-49</w:t>
            </w:r>
          </w:p>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 </w:t>
            </w:r>
          </w:p>
        </w:tc>
        <w:tc>
          <w:tcPr>
            <w:tcW w:w="2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废活性炭</w:t>
            </w:r>
          </w:p>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 </w:t>
            </w:r>
          </w:p>
        </w:tc>
        <w:tc>
          <w:tcPr>
            <w:tcW w:w="15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jc w:val="center"/>
              <w:rPr>
                <w:rFonts w:ascii="微软雅黑" w:hAnsi="微软雅黑" w:cs="宋体"/>
                <w:color w:val="666666"/>
                <w:sz w:val="23"/>
                <w:szCs w:val="23"/>
              </w:rPr>
            </w:pPr>
            <w:r>
              <w:rPr>
                <w:rFonts w:hint="eastAsia" w:ascii="微软雅黑" w:hAnsi="微软雅黑" w:cs="宋体"/>
                <w:color w:val="666666"/>
                <w:spacing w:val="30"/>
                <w:sz w:val="23"/>
                <w:szCs w:val="23"/>
              </w:rPr>
              <w:t>0</w:t>
            </w:r>
          </w:p>
        </w:tc>
        <w:tc>
          <w:tcPr>
            <w:tcW w:w="13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jc w:val="center"/>
              <w:rPr>
                <w:rFonts w:ascii="微软雅黑" w:hAnsi="微软雅黑" w:cs="宋体"/>
                <w:color w:val="666666"/>
                <w:sz w:val="23"/>
                <w:szCs w:val="23"/>
              </w:rPr>
            </w:pPr>
            <w:r>
              <w:rPr>
                <w:rFonts w:hint="eastAsia" w:ascii="微软雅黑" w:hAnsi="微软雅黑" w:cs="宋体"/>
                <w:color w:val="666666"/>
                <w:spacing w:val="30"/>
                <w:sz w:val="23"/>
                <w:szCs w:val="23"/>
              </w:rPr>
              <w:t>0</w:t>
            </w:r>
          </w:p>
        </w:tc>
        <w:tc>
          <w:tcPr>
            <w:tcW w:w="198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jc w:val="center"/>
              <w:rPr>
                <w:rFonts w:ascii="微软雅黑" w:hAnsi="微软雅黑" w:cs="宋体"/>
                <w:color w:val="666666"/>
                <w:sz w:val="23"/>
                <w:szCs w:val="23"/>
              </w:rPr>
            </w:pPr>
            <w:r>
              <w:rPr>
                <w:rFonts w:hint="eastAsia" w:ascii="微软雅黑" w:hAnsi="微软雅黑" w:cs="宋体"/>
                <w:color w:val="666666"/>
                <w:spacing w:val="30"/>
                <w:sz w:val="23"/>
                <w:szCs w:val="23"/>
              </w:rPr>
              <w:t>0</w:t>
            </w:r>
          </w:p>
        </w:tc>
      </w:tr>
    </w:tbl>
    <w:p>
      <w:pPr>
        <w:shd w:val="clear" w:color="auto" w:fill="FFFFFF"/>
        <w:adjustRightInd/>
        <w:snapToGrid/>
        <w:spacing w:after="0" w:line="435" w:lineRule="atLeast"/>
        <w:ind w:firstLine="285"/>
        <w:rPr>
          <w:rFonts w:ascii="微软雅黑" w:hAnsi="微软雅黑" w:cs="宋体"/>
          <w:color w:val="666666"/>
          <w:sz w:val="23"/>
          <w:szCs w:val="23"/>
        </w:rPr>
      </w:pPr>
      <w:bookmarkStart w:id="0" w:name="OLE_LINK1"/>
      <w:bookmarkEnd w:id="0"/>
      <w:r>
        <w:rPr>
          <w:rFonts w:hint="eastAsia" w:ascii="微软雅黑" w:hAnsi="微软雅黑" w:cs="宋体"/>
          <w:color w:val="666666"/>
          <w:spacing w:val="30"/>
          <w:sz w:val="23"/>
          <w:szCs w:val="23"/>
        </w:rPr>
        <w:t>202</w:t>
      </w:r>
      <w:r>
        <w:rPr>
          <w:rFonts w:hint="eastAsia" w:ascii="微软雅黑" w:hAnsi="微软雅黑" w:cs="宋体"/>
          <w:color w:val="666666"/>
          <w:spacing w:val="30"/>
          <w:sz w:val="23"/>
          <w:szCs w:val="23"/>
          <w:lang w:val="en-US" w:eastAsia="zh-CN"/>
        </w:rPr>
        <w:t>3</w:t>
      </w:r>
      <w:r>
        <w:rPr>
          <w:rFonts w:hint="eastAsia" w:ascii="微软雅黑" w:hAnsi="微软雅黑" w:cs="宋体"/>
          <w:color w:val="666666"/>
          <w:spacing w:val="30"/>
          <w:sz w:val="23"/>
          <w:szCs w:val="23"/>
        </w:rPr>
        <w:t>年度我公司委托光大绿色环保危废处置（临沭）有限公司处置危险废物</w:t>
      </w:r>
      <w:r>
        <w:rPr>
          <w:rFonts w:hint="eastAsia" w:ascii="微软雅黑" w:hAnsi="微软雅黑" w:cs="宋体"/>
          <w:color w:val="666666"/>
          <w:spacing w:val="30"/>
          <w:sz w:val="23"/>
          <w:szCs w:val="23"/>
          <w:lang w:val="en-US" w:eastAsia="zh-CN"/>
        </w:rPr>
        <w:t>82.697</w:t>
      </w:r>
      <w:r>
        <w:rPr>
          <w:rFonts w:hint="eastAsia" w:ascii="微软雅黑" w:hAnsi="微软雅黑" w:cs="宋体"/>
          <w:color w:val="666666"/>
          <w:spacing w:val="30"/>
          <w:sz w:val="23"/>
          <w:szCs w:val="23"/>
        </w:rPr>
        <w:t>吨。</w:t>
      </w:r>
    </w:p>
    <w:p>
      <w:pPr>
        <w:shd w:val="clear" w:color="auto" w:fill="FFFFFF"/>
        <w:adjustRightInd/>
        <w:snapToGrid/>
        <w:spacing w:after="0" w:line="435" w:lineRule="atLeast"/>
        <w:rPr>
          <w:rFonts w:hint="eastAsia" w:ascii="微软雅黑" w:hAnsi="微软雅黑" w:cs="宋体"/>
          <w:color w:val="666666"/>
          <w:spacing w:val="30"/>
          <w:sz w:val="23"/>
          <w:szCs w:val="23"/>
        </w:rPr>
      </w:pPr>
      <w:r>
        <w:rPr>
          <w:rFonts w:hint="eastAsia" w:ascii="微软雅黑" w:hAnsi="微软雅黑" w:cs="宋体"/>
          <w:color w:val="666666"/>
          <w:spacing w:val="30"/>
          <w:sz w:val="23"/>
          <w:szCs w:val="23"/>
        </w:rPr>
        <w:t>其它废物：生活垃圾主要来源于公司食堂、办公用品等，产生后临时储存在公司垃圾池内，定期有环卫公司进行清理后运送到垃圾填埋场处置</w:t>
      </w:r>
    </w:p>
    <w:p>
      <w:pPr>
        <w:keepNext w:val="0"/>
        <w:keepLines w:val="0"/>
        <w:widowControl/>
        <w:suppressLineNumbers w:val="0"/>
        <w:ind w:firstLine="580" w:firstLineChars="200"/>
        <w:jc w:val="left"/>
        <w:rPr>
          <w:rFonts w:hint="eastAsia" w:ascii="微软雅黑" w:hAnsi="微软雅黑" w:cs="宋体"/>
          <w:color w:val="666666"/>
          <w:spacing w:val="30"/>
          <w:sz w:val="23"/>
          <w:szCs w:val="23"/>
          <w:lang w:val="en-US" w:eastAsia="zh-CN"/>
        </w:rPr>
      </w:pPr>
      <w:r>
        <w:rPr>
          <w:rFonts w:hint="eastAsia" w:ascii="微软雅黑" w:hAnsi="微软雅黑" w:cs="宋体"/>
          <w:color w:val="666666"/>
          <w:spacing w:val="30"/>
          <w:sz w:val="23"/>
          <w:szCs w:val="23"/>
          <w:lang w:val="en-US" w:eastAsia="zh-CN"/>
        </w:rPr>
        <w:t>2023年度6月，我公司委托应急管理部化学品登记中心对公司生产项目污水处理站生化污泥危险特性鉴别，并于2023年11月份完成鉴别，鉴别结果为一般工业固废，并在全国固体废物和化学品管理信息平台进行公示，公示结果如下：</w:t>
      </w:r>
    </w:p>
    <w:p>
      <w:pPr>
        <w:keepNext w:val="0"/>
        <w:keepLines w:val="0"/>
        <w:widowControl/>
        <w:suppressLineNumbers w:val="0"/>
        <w:jc w:val="left"/>
        <w:rPr>
          <w:rFonts w:hint="default" w:ascii="微软雅黑" w:hAnsi="微软雅黑" w:cs="宋体"/>
          <w:color w:val="666666"/>
          <w:spacing w:val="30"/>
          <w:sz w:val="23"/>
          <w:szCs w:val="23"/>
          <w:lang w:val="en-US" w:eastAsia="zh-CN"/>
        </w:rPr>
      </w:pPr>
      <w:r>
        <w:rPr>
          <w:rFonts w:hint="default" w:ascii="微软雅黑" w:hAnsi="微软雅黑" w:cs="宋体"/>
          <w:color w:val="666666"/>
          <w:spacing w:val="30"/>
          <w:sz w:val="23"/>
          <w:szCs w:val="23"/>
          <w:lang w:val="en-US" w:eastAsia="zh-CN"/>
        </w:rPr>
        <w:drawing>
          <wp:inline distT="0" distB="0" distL="114300" distR="114300">
            <wp:extent cx="6642735" cy="2813685"/>
            <wp:effectExtent l="0" t="0" r="12065" b="5715"/>
            <wp:docPr id="1" name="图片 1" descr="171020964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0209645635"/>
                    <pic:cNvPicPr>
                      <a:picLocks noChangeAspect="1"/>
                    </pic:cNvPicPr>
                  </pic:nvPicPr>
                  <pic:blipFill>
                    <a:blip r:embed="rId6"/>
                    <a:stretch>
                      <a:fillRect/>
                    </a:stretch>
                  </pic:blipFill>
                  <pic:spPr>
                    <a:xfrm>
                      <a:off x="0" y="0"/>
                      <a:ext cx="6642735" cy="2813685"/>
                    </a:xfrm>
                    <a:prstGeom prst="rect">
                      <a:avLst/>
                    </a:prstGeom>
                  </pic:spPr>
                </pic:pic>
              </a:graphicData>
            </a:graphic>
          </wp:inline>
        </w:drawing>
      </w:r>
    </w:p>
    <w:p>
      <w:pPr>
        <w:keepNext w:val="0"/>
        <w:keepLines w:val="0"/>
        <w:widowControl/>
        <w:suppressLineNumbers w:val="0"/>
        <w:ind w:firstLine="580" w:firstLineChars="200"/>
        <w:jc w:val="left"/>
        <w:rPr>
          <w:rFonts w:hint="default" w:ascii="微软雅黑" w:hAnsi="微软雅黑" w:cs="宋体"/>
          <w:color w:val="666666"/>
          <w:spacing w:val="30"/>
          <w:sz w:val="23"/>
          <w:szCs w:val="23"/>
          <w:lang w:val="en-US" w:eastAsia="zh-CN"/>
        </w:rPr>
      </w:pPr>
      <w:r>
        <w:rPr>
          <w:rFonts w:hint="eastAsia" w:ascii="微软雅黑" w:hAnsi="微软雅黑" w:cs="宋体"/>
          <w:color w:val="666666"/>
          <w:spacing w:val="30"/>
          <w:sz w:val="23"/>
          <w:szCs w:val="23"/>
          <w:lang w:val="en-US" w:eastAsia="zh-CN"/>
        </w:rPr>
        <w:t>2023年12月26日与山东昌美环保科技有限公司、山东海一环保科技有限公司签订三方合同，并于2023年12月29日将一般工业固废污泥26.06吨进行转移至山东海一环保科技有限公司进行利用处置。</w:t>
      </w:r>
      <w:bookmarkStart w:id="1" w:name="_GoBack"/>
      <w:bookmarkEnd w:id="1"/>
    </w:p>
    <w:p>
      <w:pPr>
        <w:shd w:val="clear" w:color="auto" w:fill="FFFFFF"/>
        <w:adjustRightInd/>
        <w:snapToGrid/>
        <w:spacing w:after="0" w:line="435" w:lineRule="atLeast"/>
        <w:rPr>
          <w:rFonts w:ascii="微软雅黑" w:hAnsi="微软雅黑" w:cs="宋体"/>
          <w:b/>
          <w:bCs/>
          <w:color w:val="666666"/>
          <w:sz w:val="23"/>
          <w:szCs w:val="23"/>
        </w:rPr>
      </w:pPr>
      <w:r>
        <w:rPr>
          <w:rFonts w:hint="eastAsia" w:ascii="微软雅黑" w:hAnsi="微软雅黑" w:cs="宋体"/>
          <w:b/>
          <w:bCs/>
          <w:color w:val="666666"/>
          <w:spacing w:val="30"/>
          <w:sz w:val="23"/>
          <w:szCs w:val="23"/>
        </w:rPr>
        <w:t>3.4地下水与土壤检测</w:t>
      </w:r>
    </w:p>
    <w:p>
      <w:pPr>
        <w:shd w:val="clear" w:color="auto" w:fill="FFFFFF"/>
        <w:adjustRightInd/>
        <w:snapToGrid/>
        <w:spacing w:after="0" w:line="435" w:lineRule="atLeast"/>
        <w:ind w:firstLine="285"/>
        <w:rPr>
          <w:rFonts w:ascii="微软雅黑" w:hAnsi="微软雅黑" w:cs="宋体"/>
          <w:color w:val="666666"/>
          <w:sz w:val="23"/>
          <w:szCs w:val="23"/>
        </w:rPr>
      </w:pPr>
      <w:r>
        <w:rPr>
          <w:rFonts w:hint="eastAsia" w:ascii="微软雅黑" w:hAnsi="微软雅黑" w:cs="宋体"/>
          <w:color w:val="666666"/>
          <w:spacing w:val="30"/>
          <w:sz w:val="23"/>
          <w:szCs w:val="23"/>
        </w:rPr>
        <w:t>依据《泰安市重点监管单位土壤环境监管管理指南》及环评要求我公司委托有资质检测方与202</w:t>
      </w:r>
      <w:r>
        <w:rPr>
          <w:rFonts w:hint="eastAsia" w:ascii="微软雅黑" w:hAnsi="微软雅黑" w:cs="宋体"/>
          <w:color w:val="666666"/>
          <w:spacing w:val="30"/>
          <w:sz w:val="23"/>
          <w:szCs w:val="23"/>
          <w:lang w:val="en-US" w:eastAsia="zh-CN"/>
        </w:rPr>
        <w:t>3</w:t>
      </w:r>
      <w:r>
        <w:rPr>
          <w:rFonts w:hint="eastAsia" w:ascii="微软雅黑" w:hAnsi="微软雅黑" w:cs="宋体"/>
          <w:color w:val="666666"/>
          <w:spacing w:val="30"/>
          <w:sz w:val="23"/>
          <w:szCs w:val="23"/>
        </w:rPr>
        <w:t>.</w:t>
      </w:r>
      <w:r>
        <w:rPr>
          <w:rFonts w:hint="eastAsia" w:ascii="微软雅黑" w:hAnsi="微软雅黑" w:cs="宋体"/>
          <w:color w:val="666666"/>
          <w:spacing w:val="30"/>
          <w:sz w:val="23"/>
          <w:szCs w:val="23"/>
          <w:lang w:val="en-US" w:eastAsia="zh-CN"/>
        </w:rPr>
        <w:t>7</w:t>
      </w:r>
      <w:r>
        <w:rPr>
          <w:rFonts w:hint="eastAsia" w:ascii="微软雅黑" w:hAnsi="微软雅黑" w:cs="宋体"/>
          <w:color w:val="666666"/>
          <w:spacing w:val="30"/>
          <w:sz w:val="23"/>
          <w:szCs w:val="23"/>
        </w:rPr>
        <w:t>.2</w:t>
      </w:r>
      <w:r>
        <w:rPr>
          <w:rFonts w:hint="eastAsia" w:ascii="微软雅黑" w:hAnsi="微软雅黑" w:cs="宋体"/>
          <w:color w:val="666666"/>
          <w:spacing w:val="30"/>
          <w:sz w:val="23"/>
          <w:szCs w:val="23"/>
          <w:lang w:val="en-US" w:eastAsia="zh-CN"/>
        </w:rPr>
        <w:t>0</w:t>
      </w:r>
      <w:r>
        <w:rPr>
          <w:rFonts w:hint="eastAsia" w:ascii="微软雅黑" w:hAnsi="微软雅黑" w:cs="宋体"/>
          <w:color w:val="666666"/>
          <w:spacing w:val="30"/>
          <w:sz w:val="23"/>
          <w:szCs w:val="23"/>
        </w:rPr>
        <w:t>对地下水特征污染物进行检测，检测结果均未超标,检测结果如下：</w:t>
      </w:r>
    </w:p>
    <w:p>
      <w:pPr>
        <w:shd w:val="clear" w:color="auto" w:fill="FFFFFF"/>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 </w:t>
      </w:r>
    </w:p>
    <w:tbl>
      <w:tblPr>
        <w:tblStyle w:val="4"/>
        <w:tblW w:w="0" w:type="auto"/>
        <w:tblInd w:w="0" w:type="dxa"/>
        <w:shd w:val="clear" w:color="auto" w:fill="FFFFFF"/>
        <w:tblLayout w:type="autofit"/>
        <w:tblCellMar>
          <w:top w:w="0" w:type="dxa"/>
          <w:left w:w="0" w:type="dxa"/>
          <w:bottom w:w="0" w:type="dxa"/>
          <w:right w:w="0" w:type="dxa"/>
        </w:tblCellMar>
      </w:tblPr>
      <w:tblGrid>
        <w:gridCol w:w="1125"/>
        <w:gridCol w:w="1665"/>
        <w:gridCol w:w="1785"/>
        <w:gridCol w:w="2100"/>
        <w:gridCol w:w="1285"/>
        <w:gridCol w:w="1625"/>
      </w:tblGrid>
      <w:tr>
        <w:tblPrEx>
          <w:shd w:val="clear" w:color="auto" w:fill="FFFFFF"/>
          <w:tblCellMar>
            <w:top w:w="0" w:type="dxa"/>
            <w:left w:w="0" w:type="dxa"/>
            <w:bottom w:w="0" w:type="dxa"/>
            <w:right w:w="0" w:type="dxa"/>
          </w:tblCellMar>
        </w:tblPrEx>
        <w:trPr>
          <w:trHeight w:val="435" w:hRule="atLeast"/>
        </w:trPr>
        <w:tc>
          <w:tcPr>
            <w:tcW w:w="112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检查项</w:t>
            </w:r>
          </w:p>
        </w:tc>
        <w:tc>
          <w:tcPr>
            <w:tcW w:w="166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检查项目</w:t>
            </w:r>
          </w:p>
        </w:tc>
        <w:tc>
          <w:tcPr>
            <w:tcW w:w="5170" w:type="dxa"/>
            <w:gridSpan w:val="3"/>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ind w:firstLine="2085"/>
              <w:rPr>
                <w:rFonts w:ascii="微软雅黑" w:hAnsi="微软雅黑" w:cs="宋体"/>
                <w:color w:val="666666"/>
                <w:sz w:val="23"/>
                <w:szCs w:val="23"/>
              </w:rPr>
            </w:pPr>
            <w:r>
              <w:rPr>
                <w:rFonts w:hint="eastAsia" w:ascii="微软雅黑" w:hAnsi="微软雅黑" w:cs="宋体"/>
                <w:color w:val="666666"/>
                <w:spacing w:val="30"/>
                <w:sz w:val="20"/>
                <w:szCs w:val="20"/>
              </w:rPr>
              <w:t>取样点</w:t>
            </w:r>
          </w:p>
        </w:tc>
        <w:tc>
          <w:tcPr>
            <w:tcW w:w="162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标准限制mg/l</w:t>
            </w:r>
          </w:p>
        </w:tc>
      </w:tr>
      <w:tr>
        <w:tblPrEx>
          <w:shd w:val="clear" w:color="auto" w:fill="FFFFFF"/>
          <w:tblCellMar>
            <w:top w:w="0" w:type="dxa"/>
            <w:left w:w="0" w:type="dxa"/>
            <w:bottom w:w="0" w:type="dxa"/>
            <w:right w:w="0" w:type="dxa"/>
          </w:tblCellMar>
        </w:tblPrEx>
        <w:trPr>
          <w:trHeight w:val="435"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0" w:type="auto"/>
            <w:vMerge w:val="continue"/>
            <w:tcBorders>
              <w:top w:val="single" w:color="auto" w:sz="6" w:space="0"/>
              <w:left w:val="nil"/>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树脂合成车间北侧偏西</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硫酸罐西北侧、成品库南</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eastAsia" w:ascii="微软雅黑" w:hAnsi="微软雅黑" w:cs="宋体"/>
                <w:color w:val="666666"/>
                <w:spacing w:val="30"/>
                <w:sz w:val="23"/>
                <w:szCs w:val="23"/>
              </w:rPr>
            </w:pPr>
            <w:r>
              <w:rPr>
                <w:rFonts w:hint="eastAsia" w:ascii="微软雅黑" w:hAnsi="微软雅黑" w:cs="宋体"/>
                <w:color w:val="666666"/>
                <w:spacing w:val="30"/>
                <w:sz w:val="23"/>
                <w:szCs w:val="23"/>
                <w:lang w:val="en-US" w:eastAsia="zh-CN"/>
              </w:rPr>
              <w:t>污水生化处理设施北侧</w:t>
            </w:r>
          </w:p>
          <w:p>
            <w:pPr>
              <w:adjustRightInd/>
              <w:snapToGrid/>
              <w:spacing w:after="0" w:line="435" w:lineRule="atLeast"/>
              <w:rPr>
                <w:rFonts w:ascii="微软雅黑" w:hAnsi="微软雅黑" w:cs="宋体"/>
                <w:color w:val="666666"/>
                <w:sz w:val="23"/>
                <w:szCs w:val="23"/>
              </w:rPr>
            </w:pPr>
          </w:p>
        </w:tc>
        <w:tc>
          <w:tcPr>
            <w:tcW w:w="1625" w:type="dxa"/>
            <w:vMerge w:val="continue"/>
            <w:tcBorders>
              <w:top w:val="single" w:color="auto" w:sz="6" w:space="0"/>
              <w:left w:val="nil"/>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r>
      <w:tr>
        <w:tblPrEx>
          <w:shd w:val="clear" w:color="auto" w:fill="FFFFFF"/>
          <w:tblCellMar>
            <w:top w:w="0" w:type="dxa"/>
            <w:left w:w="0" w:type="dxa"/>
            <w:bottom w:w="0" w:type="dxa"/>
            <w:right w:w="0" w:type="dxa"/>
          </w:tblCellMar>
        </w:tblPrEx>
        <w:trPr>
          <w:trHeight w:val="435"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0" w:type="auto"/>
            <w:vMerge w:val="continue"/>
            <w:tcBorders>
              <w:top w:val="single" w:color="auto" w:sz="6" w:space="0"/>
              <w:left w:val="nil"/>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5170"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检测结果mg/l</w:t>
            </w:r>
          </w:p>
        </w:tc>
        <w:tc>
          <w:tcPr>
            <w:tcW w:w="1625" w:type="dxa"/>
            <w:vMerge w:val="continue"/>
            <w:tcBorders>
              <w:top w:val="single" w:color="auto" w:sz="6" w:space="0"/>
              <w:left w:val="nil"/>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r>
      <w:tr>
        <w:tblPrEx>
          <w:shd w:val="clear" w:color="auto" w:fill="FFFFFF"/>
          <w:tblCellMar>
            <w:top w:w="0" w:type="dxa"/>
            <w:left w:w="0" w:type="dxa"/>
            <w:bottom w:w="0" w:type="dxa"/>
            <w:right w:w="0" w:type="dxa"/>
          </w:tblCellMar>
        </w:tblPrEx>
        <w:tc>
          <w:tcPr>
            <w:tcW w:w="112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地下水</w:t>
            </w: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PH</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eastAsia"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rPr>
              <w:t>7.</w:t>
            </w:r>
            <w:r>
              <w:rPr>
                <w:rFonts w:hint="eastAsia" w:ascii="微软雅黑" w:hAnsi="微软雅黑" w:cs="宋体"/>
                <w:color w:val="666666"/>
                <w:spacing w:val="30"/>
                <w:sz w:val="23"/>
                <w:szCs w:val="23"/>
                <w:lang w:val="en-US" w:eastAsia="zh-CN"/>
              </w:rPr>
              <w:t>4</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eastAsia"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rPr>
              <w:t>7.</w:t>
            </w:r>
            <w:r>
              <w:rPr>
                <w:rFonts w:hint="eastAsia" w:ascii="微软雅黑" w:hAnsi="微软雅黑" w:cs="宋体"/>
                <w:color w:val="666666"/>
                <w:spacing w:val="30"/>
                <w:sz w:val="23"/>
                <w:szCs w:val="23"/>
                <w:lang w:val="en-US" w:eastAsia="zh-CN"/>
              </w:rPr>
              <w:t>4</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eastAsia" w:ascii="微软雅黑" w:hAnsi="微软雅黑" w:eastAsia="微软雅黑" w:cs="宋体"/>
                <w:color w:val="666666"/>
                <w:sz w:val="23"/>
                <w:szCs w:val="23"/>
                <w:lang w:eastAsia="zh-CN"/>
              </w:rPr>
            </w:pPr>
            <w:r>
              <w:rPr>
                <w:rFonts w:hint="eastAsia" w:ascii="微软雅黑" w:hAnsi="微软雅黑" w:cs="宋体"/>
                <w:color w:val="666666"/>
                <w:spacing w:val="30"/>
                <w:sz w:val="23"/>
                <w:szCs w:val="23"/>
              </w:rPr>
              <w:t>7.</w:t>
            </w:r>
            <w:r>
              <w:rPr>
                <w:rFonts w:hint="eastAsia" w:ascii="微软雅黑" w:hAnsi="微软雅黑" w:cs="宋体"/>
                <w:color w:val="666666"/>
                <w:spacing w:val="30"/>
                <w:sz w:val="23"/>
                <w:szCs w:val="23"/>
                <w:lang w:val="en-US" w:eastAsia="zh-CN"/>
              </w:rPr>
              <w:t>3</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6.5-8.5</w:t>
            </w:r>
          </w:p>
        </w:tc>
      </w:tr>
      <w:t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汞</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≤0.001</w:t>
            </w:r>
          </w:p>
        </w:tc>
      </w:tr>
      <w:tr>
        <w:tblPrEx>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砷</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≤0.01</w:t>
            </w:r>
          </w:p>
        </w:tc>
      </w:tr>
      <w:tr>
        <w:tblPrEx>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钼</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0.00004</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0.00036</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≤0.07</w:t>
            </w:r>
          </w:p>
        </w:tc>
      </w:tr>
      <w:tr>
        <w:tblPrEx>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色度</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≤15</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总硬度</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299</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299</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385</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≤450</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溶解性总固体</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718</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718</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357</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≤1000</w:t>
            </w:r>
          </w:p>
        </w:tc>
      </w:tr>
      <w:tr>
        <w:tblPrEx>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阴离子表面活性剂</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0.128</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0.128</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0.05</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≤0.3</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氯化物</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155</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155</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190</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≤250</w:t>
            </w:r>
          </w:p>
        </w:tc>
      </w:tr>
      <w:tr>
        <w:tblPrEx>
          <w:shd w:val="clear" w:color="auto" w:fill="FFFFFF"/>
          <w:tblCellMar>
            <w:top w:w="0" w:type="dxa"/>
            <w:left w:w="0" w:type="dxa"/>
            <w:bottom w:w="0" w:type="dxa"/>
            <w:right w:w="0" w:type="dxa"/>
          </w:tblCellMar>
        </w:tblPrEx>
        <w:trPr>
          <w:trHeight w:val="468"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硫酸盐</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159</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159</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205</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≤250</w:t>
            </w:r>
          </w:p>
        </w:tc>
      </w:tr>
      <w:tr>
        <w:tblPrEx>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硫化物</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≤0.02</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硝酸盐（以N计）</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5.48</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5.48</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8.93</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≤20.0</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亚硝酸盐（以N计）</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≤1.00</w:t>
            </w:r>
          </w:p>
        </w:tc>
      </w:tr>
      <w:tr>
        <w:tblPrEx>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氟化物</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0.164</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rPr>
              <w:t>0.</w:t>
            </w:r>
            <w:r>
              <w:rPr>
                <w:rFonts w:hint="eastAsia" w:ascii="微软雅黑" w:hAnsi="微软雅黑" w:cs="宋体"/>
                <w:color w:val="666666"/>
                <w:spacing w:val="30"/>
                <w:sz w:val="23"/>
                <w:szCs w:val="23"/>
                <w:lang w:val="en-US" w:eastAsia="zh-CN"/>
              </w:rPr>
              <w:t>164</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0.288</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≤1.0</w:t>
            </w:r>
          </w:p>
        </w:tc>
      </w:tr>
      <w:tr>
        <w:tblPrEx>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氰化物</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≤0.05</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石油类</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eastAsia"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rPr>
              <w:t>0.0</w:t>
            </w:r>
            <w:r>
              <w:rPr>
                <w:rFonts w:hint="eastAsia" w:ascii="微软雅黑" w:hAnsi="微软雅黑" w:cs="宋体"/>
                <w:color w:val="666666"/>
                <w:spacing w:val="30"/>
                <w:sz w:val="23"/>
                <w:szCs w:val="23"/>
                <w:lang w:val="en-US" w:eastAsia="zh-CN"/>
              </w:rPr>
              <w:t>3</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eastAsia"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rPr>
              <w:t>0.0</w:t>
            </w:r>
            <w:r>
              <w:rPr>
                <w:rFonts w:hint="eastAsia" w:ascii="微软雅黑" w:hAnsi="微软雅黑" w:cs="宋体"/>
                <w:color w:val="666666"/>
                <w:spacing w:val="30"/>
                <w:sz w:val="23"/>
                <w:szCs w:val="23"/>
                <w:lang w:val="en-US" w:eastAsia="zh-CN"/>
              </w:rPr>
              <w:t>3</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rPr>
                <w:rFonts w:hint="default" w:ascii="微软雅黑" w:hAnsi="微软雅黑" w:eastAsia="微软雅黑" w:cs="宋体"/>
                <w:color w:val="666666"/>
                <w:sz w:val="23"/>
                <w:szCs w:val="23"/>
                <w:lang w:val="en-US" w:eastAsia="zh-CN"/>
              </w:rPr>
            </w:pPr>
            <w:r>
              <w:rPr>
                <w:rFonts w:hint="eastAsia" w:ascii="微软雅黑" w:hAnsi="微软雅黑" w:cs="宋体"/>
                <w:color w:val="666666"/>
                <w:sz w:val="23"/>
                <w:szCs w:val="23"/>
                <w:lang w:val="en-US" w:eastAsia="zh-CN"/>
              </w:rPr>
              <w:t>0.05</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rPr>
                <w:rFonts w:hint="eastAsia" w:ascii="微软雅黑" w:hAnsi="微软雅黑" w:eastAsia="微软雅黑" w:cs="宋体"/>
                <w:color w:val="666666"/>
                <w:sz w:val="23"/>
                <w:szCs w:val="23"/>
                <w:lang w:val="en-US" w:eastAsia="zh-CN"/>
              </w:rPr>
            </w:pPr>
            <w:r>
              <w:rPr>
                <w:rFonts w:hint="eastAsia" w:ascii="微软雅黑" w:hAnsi="微软雅黑" w:cs="宋体"/>
                <w:color w:val="666666"/>
                <w:sz w:val="23"/>
                <w:szCs w:val="23"/>
                <w:lang w:val="en-US" w:eastAsia="zh-CN"/>
              </w:rPr>
              <w:t>/</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highlight w:val="none"/>
              </w:rPr>
            </w:pPr>
            <w:r>
              <w:rPr>
                <w:rFonts w:hint="eastAsia" w:ascii="微软雅黑" w:hAnsi="微软雅黑" w:cs="宋体"/>
                <w:color w:val="666666"/>
                <w:spacing w:val="30"/>
                <w:sz w:val="23"/>
                <w:szCs w:val="23"/>
                <w:highlight w:val="none"/>
              </w:rPr>
              <w:t>挥发分类（以苯酚计）</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highlight w:val="none"/>
              </w:rPr>
            </w:pPr>
            <w:r>
              <w:rPr>
                <w:rFonts w:hint="eastAsia" w:ascii="微软雅黑" w:hAnsi="微软雅黑" w:cs="宋体"/>
                <w:color w:val="666666"/>
                <w:spacing w:val="30"/>
                <w:sz w:val="23"/>
                <w:szCs w:val="23"/>
                <w:highlight w:val="none"/>
              </w:rPr>
              <w:t>ND</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highlight w:val="none"/>
              </w:rPr>
            </w:pPr>
            <w:r>
              <w:rPr>
                <w:rFonts w:hint="eastAsia" w:ascii="微软雅黑" w:hAnsi="微软雅黑" w:cs="宋体"/>
                <w:color w:val="666666"/>
                <w:spacing w:val="30"/>
                <w:sz w:val="23"/>
                <w:szCs w:val="23"/>
                <w:highlight w:val="none"/>
              </w:rPr>
              <w:t>ND</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rPr>
                <w:rFonts w:ascii="微软雅黑" w:hAnsi="微软雅黑" w:cs="宋体"/>
                <w:color w:val="666666"/>
                <w:sz w:val="23"/>
                <w:szCs w:val="23"/>
                <w:highlight w:val="none"/>
              </w:rPr>
            </w:pPr>
            <w:r>
              <w:rPr>
                <w:rFonts w:hint="eastAsia" w:ascii="微软雅黑" w:hAnsi="微软雅黑" w:cs="宋体"/>
                <w:color w:val="666666"/>
                <w:spacing w:val="30"/>
                <w:sz w:val="23"/>
                <w:szCs w:val="23"/>
                <w:highlight w:val="none"/>
              </w:rPr>
              <w:t>ND</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highlight w:val="none"/>
              </w:rPr>
            </w:pPr>
            <w:r>
              <w:rPr>
                <w:rFonts w:hint="eastAsia" w:ascii="微软雅黑" w:hAnsi="微软雅黑" w:cs="宋体"/>
                <w:color w:val="666666"/>
                <w:spacing w:val="30"/>
                <w:sz w:val="23"/>
                <w:szCs w:val="23"/>
                <w:highlight w:val="none"/>
              </w:rPr>
              <w:t>≤0.002</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总大肠菌群</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≤3.0</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铁</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rPr>
              <w:t>0.</w:t>
            </w:r>
            <w:r>
              <w:rPr>
                <w:rFonts w:hint="eastAsia" w:ascii="微软雅黑" w:hAnsi="微软雅黑" w:cs="宋体"/>
                <w:color w:val="666666"/>
                <w:spacing w:val="30"/>
                <w:sz w:val="23"/>
                <w:szCs w:val="23"/>
                <w:lang w:val="en-US" w:eastAsia="zh-CN"/>
              </w:rPr>
              <w:t>208</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rPr>
              <w:t>0.</w:t>
            </w:r>
            <w:r>
              <w:rPr>
                <w:rFonts w:hint="eastAsia" w:ascii="微软雅黑" w:hAnsi="微软雅黑" w:cs="宋体"/>
                <w:color w:val="666666"/>
                <w:spacing w:val="30"/>
                <w:sz w:val="23"/>
                <w:szCs w:val="23"/>
                <w:lang w:val="en-US" w:eastAsia="zh-CN"/>
              </w:rPr>
              <w:t>24</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rPr>
              <w:t>0.1</w:t>
            </w:r>
            <w:r>
              <w:rPr>
                <w:rFonts w:hint="eastAsia" w:ascii="微软雅黑" w:hAnsi="微软雅黑" w:cs="宋体"/>
                <w:color w:val="666666"/>
                <w:spacing w:val="30"/>
                <w:sz w:val="23"/>
                <w:szCs w:val="23"/>
                <w:lang w:val="en-US" w:eastAsia="zh-CN"/>
              </w:rPr>
              <w:t>58</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≤0.3</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锰</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≤0.1</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铜</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≤1.0</w:t>
            </w:r>
          </w:p>
        </w:tc>
      </w:tr>
      <w:tr>
        <w:tblPrEx>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锌</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rPr>
              <w:t>0.</w:t>
            </w:r>
            <w:r>
              <w:rPr>
                <w:rFonts w:hint="eastAsia" w:ascii="微软雅黑" w:hAnsi="微软雅黑" w:cs="宋体"/>
                <w:color w:val="666666"/>
                <w:spacing w:val="30"/>
                <w:sz w:val="23"/>
                <w:szCs w:val="23"/>
                <w:lang w:val="en-US" w:eastAsia="zh-CN"/>
              </w:rPr>
              <w:t>017</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≤1.0</w:t>
            </w:r>
          </w:p>
        </w:tc>
      </w:tr>
      <w:t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铬（六价）</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≤0.05</w:t>
            </w:r>
          </w:p>
        </w:tc>
      </w:tr>
      <w:tr>
        <w:tblPrEx>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镉</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≤0.005</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铅</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eastAsia" w:ascii="微软雅黑" w:hAnsi="微软雅黑" w:eastAsia="微软雅黑" w:cs="宋体"/>
                <w:color w:val="666666"/>
                <w:sz w:val="23"/>
                <w:szCs w:val="23"/>
                <w:lang w:eastAsia="zh-CN"/>
              </w:rPr>
            </w:pPr>
            <w:r>
              <w:rPr>
                <w:rFonts w:hint="eastAsia" w:ascii="微软雅黑" w:hAnsi="微软雅黑" w:cs="宋体"/>
                <w:color w:val="666666"/>
                <w:spacing w:val="30"/>
                <w:sz w:val="23"/>
                <w:szCs w:val="23"/>
              </w:rPr>
              <w:t>0.</w:t>
            </w:r>
            <w:r>
              <w:rPr>
                <w:rFonts w:hint="eastAsia" w:ascii="微软雅黑" w:hAnsi="微软雅黑" w:cs="宋体"/>
                <w:color w:val="666666"/>
                <w:spacing w:val="30"/>
                <w:sz w:val="23"/>
                <w:szCs w:val="23"/>
                <w:lang w:val="en-US" w:eastAsia="zh-CN"/>
              </w:rPr>
              <w:t>0005</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0.08</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≤0.10</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钠</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71.8</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rPr>
              <w:t>1</w:t>
            </w:r>
            <w:r>
              <w:rPr>
                <w:rFonts w:hint="eastAsia" w:ascii="微软雅黑" w:hAnsi="微软雅黑" w:cs="宋体"/>
                <w:color w:val="666666"/>
                <w:spacing w:val="30"/>
                <w:sz w:val="23"/>
                <w:szCs w:val="23"/>
                <w:lang w:val="en-US" w:eastAsia="zh-CN"/>
              </w:rPr>
              <w:t>32</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rPr>
                <w:rFonts w:hint="default" w:ascii="微软雅黑" w:hAnsi="微软雅黑" w:eastAsia="微软雅黑" w:cs="宋体"/>
                <w:color w:val="666666"/>
                <w:sz w:val="23"/>
                <w:szCs w:val="23"/>
                <w:lang w:val="en-US" w:eastAsia="zh-CN"/>
              </w:rPr>
            </w:pPr>
            <w:r>
              <w:rPr>
                <w:rFonts w:hint="eastAsia" w:ascii="微软雅黑" w:hAnsi="微软雅黑" w:cs="宋体"/>
                <w:color w:val="666666"/>
                <w:sz w:val="23"/>
                <w:szCs w:val="23"/>
                <w:lang w:val="en-US" w:eastAsia="zh-CN"/>
              </w:rPr>
              <w:t>94.8</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≤200</w:t>
            </w:r>
          </w:p>
        </w:tc>
      </w:tr>
      <w:tr>
        <w:tblPrEx>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氨氮</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rPr>
              <w:t>0</w:t>
            </w:r>
            <w:r>
              <w:rPr>
                <w:rFonts w:hint="eastAsia" w:ascii="微软雅黑" w:hAnsi="微软雅黑" w:cs="宋体"/>
                <w:color w:val="666666"/>
                <w:spacing w:val="30"/>
                <w:sz w:val="23"/>
                <w:szCs w:val="23"/>
                <w:lang w:val="en-US" w:eastAsia="zh-CN"/>
              </w:rPr>
              <w:t>47</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rPr>
              <w:t>0.</w:t>
            </w:r>
            <w:r>
              <w:rPr>
                <w:rFonts w:hint="eastAsia" w:ascii="微软雅黑" w:hAnsi="微软雅黑" w:cs="宋体"/>
                <w:color w:val="666666"/>
                <w:spacing w:val="30"/>
                <w:sz w:val="23"/>
                <w:szCs w:val="23"/>
                <w:lang w:val="en-US" w:eastAsia="zh-CN"/>
              </w:rPr>
              <w:t>11</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0.198</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≤0.5</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耗氧量（以O2计）</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2.8</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lang w:val="en-US" w:eastAsia="zh-CN"/>
              </w:rPr>
              <w:t>2.44</w:t>
            </w:r>
            <w:r>
              <w:rPr>
                <w:rFonts w:hint="eastAsia" w:ascii="微软雅黑" w:hAnsi="微软雅黑" w:cs="宋体"/>
                <w:color w:val="666666"/>
                <w:spacing w:val="30"/>
                <w:sz w:val="23"/>
                <w:szCs w:val="23"/>
              </w:rPr>
              <w:t> </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0.87</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≤3.0</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甲醇</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rPr>
                <w:rFonts w:hint="eastAsia" w:ascii="微软雅黑" w:hAnsi="微软雅黑" w:eastAsia="微软雅黑" w:cs="宋体"/>
                <w:color w:val="666666"/>
                <w:sz w:val="23"/>
                <w:szCs w:val="23"/>
                <w:lang w:val="en-US" w:eastAsia="zh-CN"/>
              </w:rPr>
            </w:pPr>
            <w:r>
              <w:rPr>
                <w:rFonts w:hint="eastAsia" w:ascii="微软雅黑" w:hAnsi="微软雅黑" w:cs="宋体"/>
                <w:color w:val="666666"/>
                <w:sz w:val="23"/>
                <w:szCs w:val="23"/>
                <w:lang w:val="en-US" w:eastAsia="zh-CN"/>
              </w:rPr>
              <w:t>/</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三氯甲烷</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hint="default" w:ascii="微软雅黑" w:hAnsi="微软雅黑" w:eastAsia="微软雅黑" w:cs="宋体"/>
                <w:color w:val="666666"/>
                <w:sz w:val="23"/>
                <w:szCs w:val="23"/>
                <w:lang w:val="en-US" w:eastAsia="zh-CN"/>
              </w:rPr>
            </w:pPr>
            <w:r>
              <w:rPr>
                <w:rFonts w:hint="eastAsia" w:ascii="微软雅黑" w:hAnsi="微软雅黑" w:cs="宋体"/>
                <w:color w:val="666666"/>
                <w:spacing w:val="30"/>
                <w:sz w:val="23"/>
                <w:szCs w:val="23"/>
                <w:lang w:val="en-US" w:eastAsia="zh-CN"/>
              </w:rPr>
              <w:t>0.00536</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≤0.06</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四氯化碳</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≤0.002</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苯</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≤0.01</w:t>
            </w:r>
          </w:p>
        </w:tc>
      </w:tr>
      <w:tr>
        <w:tblPrEx>
          <w:shd w:val="clear" w:color="auto" w:fill="FFFFFF"/>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adjustRightInd/>
              <w:snapToGrid/>
              <w:spacing w:after="0"/>
              <w:rPr>
                <w:rFonts w:ascii="微软雅黑" w:hAnsi="微软雅黑" w:cs="宋体"/>
                <w:color w:val="666666"/>
                <w:sz w:val="23"/>
                <w:szCs w:val="23"/>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甲苯</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2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rPr>
                <w:rFonts w:ascii="微软雅黑" w:hAnsi="微软雅黑" w:cs="宋体"/>
                <w:color w:val="666666"/>
                <w:sz w:val="23"/>
                <w:szCs w:val="23"/>
              </w:rPr>
            </w:pPr>
            <w:r>
              <w:rPr>
                <w:rFonts w:hint="eastAsia" w:ascii="微软雅黑" w:hAnsi="微软雅黑" w:cs="宋体"/>
                <w:color w:val="666666"/>
                <w:spacing w:val="30"/>
                <w:sz w:val="23"/>
                <w:szCs w:val="23"/>
              </w:rPr>
              <w:t>ND</w:t>
            </w:r>
          </w:p>
        </w:tc>
        <w:tc>
          <w:tcPr>
            <w:tcW w:w="1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≤0.7</w:t>
            </w:r>
          </w:p>
        </w:tc>
      </w:tr>
    </w:tbl>
    <w:p>
      <w:pPr>
        <w:shd w:val="clear" w:color="auto" w:fill="FFFFFF"/>
        <w:adjustRightInd/>
        <w:snapToGrid/>
        <w:spacing w:after="0" w:line="435" w:lineRule="atLeast"/>
        <w:rPr>
          <w:rFonts w:hint="eastAsia" w:ascii="微软雅黑" w:hAnsi="微软雅黑" w:cs="宋体"/>
          <w:b/>
          <w:bCs/>
          <w:color w:val="666666"/>
          <w:spacing w:val="30"/>
          <w:sz w:val="23"/>
        </w:rPr>
      </w:pPr>
      <w:r>
        <w:rPr>
          <w:rFonts w:hint="eastAsia" w:ascii="微软雅黑" w:hAnsi="微软雅黑" w:cs="宋体"/>
          <w:b/>
          <w:bCs/>
          <w:color w:val="666666"/>
          <w:spacing w:val="30"/>
          <w:sz w:val="23"/>
        </w:rPr>
        <w:t> </w:t>
      </w:r>
      <w:r>
        <w:rPr>
          <w:rFonts w:hint="eastAsia" w:ascii="微软雅黑" w:hAnsi="微软雅黑" w:cs="宋体"/>
          <w:b/>
          <w:bCs/>
          <w:color w:val="666666"/>
          <w:spacing w:val="30"/>
          <w:sz w:val="23"/>
          <w:lang w:val="en-US" w:eastAsia="zh-CN"/>
        </w:rPr>
        <w:t>地下水检测报告具体内容已在泰安昌林化工有限公司http://www.taclhg.com/进行公示，可打开链接进行相关查阅</w:t>
      </w:r>
    </w:p>
    <w:p>
      <w:pPr>
        <w:shd w:val="clear" w:color="auto" w:fill="FFFFFF"/>
        <w:adjustRightInd/>
        <w:snapToGrid/>
        <w:spacing w:after="0" w:line="435" w:lineRule="atLeast"/>
        <w:ind w:firstLine="870" w:firstLineChars="300"/>
        <w:rPr>
          <w:rFonts w:hint="eastAsia" w:ascii="微软雅黑" w:hAnsi="微软雅黑" w:cs="宋体"/>
          <w:color w:val="auto"/>
          <w:spacing w:val="30"/>
          <w:sz w:val="23"/>
          <w:szCs w:val="23"/>
        </w:rPr>
      </w:pPr>
      <w:r>
        <w:rPr>
          <w:rFonts w:hint="eastAsia" w:ascii="微软雅黑" w:hAnsi="微软雅黑" w:cs="宋体"/>
          <w:color w:val="auto"/>
          <w:spacing w:val="30"/>
          <w:sz w:val="23"/>
          <w:szCs w:val="23"/>
        </w:rPr>
        <w:t>202</w:t>
      </w:r>
      <w:r>
        <w:rPr>
          <w:rFonts w:hint="eastAsia" w:ascii="微软雅黑" w:hAnsi="微软雅黑" w:cs="宋体"/>
          <w:color w:val="auto"/>
          <w:spacing w:val="30"/>
          <w:sz w:val="23"/>
          <w:szCs w:val="23"/>
          <w:lang w:val="en-US" w:eastAsia="zh-CN"/>
        </w:rPr>
        <w:t>3</w:t>
      </w:r>
      <w:r>
        <w:rPr>
          <w:rFonts w:hint="eastAsia" w:ascii="微软雅黑" w:hAnsi="微软雅黑" w:cs="宋体"/>
          <w:color w:val="auto"/>
          <w:spacing w:val="30"/>
          <w:sz w:val="23"/>
          <w:szCs w:val="23"/>
        </w:rPr>
        <w:t>.</w:t>
      </w:r>
      <w:r>
        <w:rPr>
          <w:rFonts w:hint="eastAsia" w:ascii="微软雅黑" w:hAnsi="微软雅黑" w:cs="宋体"/>
          <w:color w:val="auto"/>
          <w:spacing w:val="30"/>
          <w:sz w:val="23"/>
          <w:szCs w:val="23"/>
          <w:lang w:val="en-US" w:eastAsia="zh-CN"/>
        </w:rPr>
        <w:t>4</w:t>
      </w:r>
      <w:r>
        <w:rPr>
          <w:rFonts w:hint="eastAsia" w:ascii="微软雅黑" w:hAnsi="微软雅黑" w:cs="宋体"/>
          <w:color w:val="auto"/>
          <w:spacing w:val="30"/>
          <w:sz w:val="23"/>
          <w:szCs w:val="23"/>
        </w:rPr>
        <w:t>.</w:t>
      </w:r>
      <w:r>
        <w:rPr>
          <w:rFonts w:hint="eastAsia" w:ascii="微软雅黑" w:hAnsi="微软雅黑" w:cs="宋体"/>
          <w:color w:val="auto"/>
          <w:spacing w:val="30"/>
          <w:sz w:val="23"/>
          <w:szCs w:val="23"/>
          <w:lang w:val="en-US" w:eastAsia="zh-CN"/>
        </w:rPr>
        <w:t>3</w:t>
      </w:r>
      <w:r>
        <w:rPr>
          <w:rFonts w:hint="eastAsia" w:ascii="微软雅黑" w:hAnsi="微软雅黑" w:cs="宋体"/>
          <w:color w:val="auto"/>
          <w:spacing w:val="30"/>
          <w:sz w:val="23"/>
          <w:szCs w:val="23"/>
        </w:rPr>
        <w:t>对</w:t>
      </w:r>
      <w:r>
        <w:rPr>
          <w:rFonts w:hint="eastAsia" w:ascii="微软雅黑" w:hAnsi="微软雅黑" w:cs="宋体"/>
          <w:color w:val="auto"/>
          <w:spacing w:val="30"/>
          <w:sz w:val="23"/>
          <w:szCs w:val="23"/>
          <w:lang w:val="en-US" w:eastAsia="zh-CN"/>
        </w:rPr>
        <w:t>土壤</w:t>
      </w:r>
      <w:r>
        <w:rPr>
          <w:rFonts w:hint="eastAsia" w:ascii="微软雅黑" w:hAnsi="微软雅黑" w:cs="宋体"/>
          <w:color w:val="auto"/>
          <w:spacing w:val="30"/>
          <w:sz w:val="23"/>
          <w:szCs w:val="23"/>
        </w:rPr>
        <w:t>特征污染物进行检测，检测结果均未超标,检测结果如下：</w:t>
      </w:r>
    </w:p>
    <w:p>
      <w:pPr>
        <w:shd w:val="clear" w:color="auto" w:fill="FFFFFF"/>
        <w:adjustRightInd/>
        <w:snapToGrid/>
        <w:spacing w:after="0" w:line="435" w:lineRule="atLeast"/>
        <w:rPr>
          <w:rFonts w:hint="eastAsia" w:ascii="微软雅黑" w:hAnsi="微软雅黑" w:eastAsia="微软雅黑" w:cs="宋体"/>
          <w:color w:val="666666"/>
          <w:spacing w:val="30"/>
          <w:sz w:val="23"/>
          <w:szCs w:val="23"/>
          <w:lang w:eastAsia="zh-CN"/>
        </w:rPr>
      </w:pPr>
      <w:r>
        <w:rPr>
          <w:rFonts w:hint="eastAsia" w:ascii="微软雅黑" w:hAnsi="微软雅黑" w:eastAsia="微软雅黑" w:cs="宋体"/>
          <w:color w:val="666666"/>
          <w:spacing w:val="30"/>
          <w:sz w:val="23"/>
          <w:szCs w:val="23"/>
          <w:lang w:eastAsia="zh-CN"/>
        </w:rPr>
        <w:drawing>
          <wp:inline distT="0" distB="0" distL="114300" distR="114300">
            <wp:extent cx="6643370" cy="4240530"/>
            <wp:effectExtent l="0" t="0" r="11430" b="1270"/>
            <wp:docPr id="5" name="图片 5" descr="1705288095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05288095055"/>
                    <pic:cNvPicPr>
                      <a:picLocks noChangeAspect="1"/>
                    </pic:cNvPicPr>
                  </pic:nvPicPr>
                  <pic:blipFill>
                    <a:blip r:embed="rId7"/>
                    <a:stretch>
                      <a:fillRect/>
                    </a:stretch>
                  </pic:blipFill>
                  <pic:spPr>
                    <a:xfrm>
                      <a:off x="0" y="0"/>
                      <a:ext cx="6643370" cy="4240530"/>
                    </a:xfrm>
                    <a:prstGeom prst="rect">
                      <a:avLst/>
                    </a:prstGeom>
                  </pic:spPr>
                </pic:pic>
              </a:graphicData>
            </a:graphic>
          </wp:inline>
        </w:drawing>
      </w:r>
    </w:p>
    <w:p>
      <w:pPr>
        <w:shd w:val="clear" w:color="auto" w:fill="FFFFFF"/>
        <w:adjustRightInd/>
        <w:snapToGrid/>
        <w:spacing w:after="0" w:line="435" w:lineRule="atLeast"/>
        <w:rPr>
          <w:rFonts w:hint="eastAsia" w:ascii="微软雅黑" w:hAnsi="微软雅黑" w:eastAsia="微软雅黑" w:cs="宋体"/>
          <w:color w:val="666666"/>
          <w:spacing w:val="30"/>
          <w:sz w:val="23"/>
          <w:szCs w:val="23"/>
          <w:lang w:eastAsia="zh-CN"/>
        </w:rPr>
      </w:pPr>
      <w:r>
        <w:rPr>
          <w:rFonts w:hint="eastAsia" w:ascii="微软雅黑" w:hAnsi="微软雅黑" w:eastAsia="微软雅黑" w:cs="宋体"/>
          <w:color w:val="666666"/>
          <w:spacing w:val="30"/>
          <w:sz w:val="23"/>
          <w:szCs w:val="23"/>
          <w:lang w:eastAsia="zh-CN"/>
        </w:rPr>
        <w:drawing>
          <wp:inline distT="0" distB="0" distL="114300" distR="114300">
            <wp:extent cx="6640195" cy="4714240"/>
            <wp:effectExtent l="0" t="0" r="1905" b="10160"/>
            <wp:docPr id="6" name="图片 6" descr="1705288125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05288125904"/>
                    <pic:cNvPicPr>
                      <a:picLocks noChangeAspect="1"/>
                    </pic:cNvPicPr>
                  </pic:nvPicPr>
                  <pic:blipFill>
                    <a:blip r:embed="rId8"/>
                    <a:stretch>
                      <a:fillRect/>
                    </a:stretch>
                  </pic:blipFill>
                  <pic:spPr>
                    <a:xfrm>
                      <a:off x="0" y="0"/>
                      <a:ext cx="6640195" cy="4714240"/>
                    </a:xfrm>
                    <a:prstGeom prst="rect">
                      <a:avLst/>
                    </a:prstGeom>
                  </pic:spPr>
                </pic:pic>
              </a:graphicData>
            </a:graphic>
          </wp:inline>
        </w:drawing>
      </w:r>
    </w:p>
    <w:p>
      <w:pPr>
        <w:shd w:val="clear" w:color="auto" w:fill="FFFFFF"/>
        <w:adjustRightInd/>
        <w:snapToGrid/>
        <w:spacing w:after="0" w:line="435" w:lineRule="atLeast"/>
        <w:rPr>
          <w:rFonts w:hint="eastAsia" w:ascii="微软雅黑" w:hAnsi="微软雅黑" w:eastAsia="微软雅黑" w:cs="宋体"/>
          <w:color w:val="666666"/>
          <w:spacing w:val="30"/>
          <w:sz w:val="23"/>
          <w:szCs w:val="23"/>
          <w:lang w:eastAsia="zh-CN"/>
        </w:rPr>
      </w:pPr>
      <w:r>
        <w:rPr>
          <w:rFonts w:hint="eastAsia" w:ascii="微软雅黑" w:hAnsi="微软雅黑" w:eastAsia="微软雅黑" w:cs="宋体"/>
          <w:color w:val="666666"/>
          <w:spacing w:val="30"/>
          <w:sz w:val="23"/>
          <w:szCs w:val="23"/>
          <w:lang w:eastAsia="zh-CN"/>
        </w:rPr>
        <w:drawing>
          <wp:inline distT="0" distB="0" distL="114300" distR="114300">
            <wp:extent cx="6642735" cy="4770755"/>
            <wp:effectExtent l="0" t="0" r="12065" b="4445"/>
            <wp:docPr id="7" name="图片 7" descr="170528815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05288156663"/>
                    <pic:cNvPicPr>
                      <a:picLocks noChangeAspect="1"/>
                    </pic:cNvPicPr>
                  </pic:nvPicPr>
                  <pic:blipFill>
                    <a:blip r:embed="rId9"/>
                    <a:stretch>
                      <a:fillRect/>
                    </a:stretch>
                  </pic:blipFill>
                  <pic:spPr>
                    <a:xfrm>
                      <a:off x="0" y="0"/>
                      <a:ext cx="6642735" cy="4770755"/>
                    </a:xfrm>
                    <a:prstGeom prst="rect">
                      <a:avLst/>
                    </a:prstGeom>
                  </pic:spPr>
                </pic:pic>
              </a:graphicData>
            </a:graphic>
          </wp:inline>
        </w:drawing>
      </w:r>
    </w:p>
    <w:p>
      <w:pPr>
        <w:shd w:val="clear" w:color="auto" w:fill="FFFFFF"/>
        <w:adjustRightInd/>
        <w:snapToGrid/>
        <w:spacing w:after="0" w:line="435" w:lineRule="atLeast"/>
        <w:rPr>
          <w:rFonts w:hint="eastAsia" w:ascii="微软雅黑" w:hAnsi="微软雅黑" w:eastAsia="微软雅黑" w:cs="宋体"/>
          <w:color w:val="666666"/>
          <w:spacing w:val="30"/>
          <w:sz w:val="23"/>
          <w:szCs w:val="23"/>
          <w:lang w:eastAsia="zh-CN"/>
        </w:rPr>
      </w:pPr>
      <w:r>
        <w:rPr>
          <w:rFonts w:hint="eastAsia" w:ascii="微软雅黑" w:hAnsi="微软雅黑" w:eastAsia="微软雅黑" w:cs="宋体"/>
          <w:color w:val="666666"/>
          <w:spacing w:val="30"/>
          <w:sz w:val="23"/>
          <w:szCs w:val="23"/>
          <w:lang w:eastAsia="zh-CN"/>
        </w:rPr>
        <w:drawing>
          <wp:inline distT="0" distB="0" distL="114300" distR="114300">
            <wp:extent cx="6644640" cy="4610735"/>
            <wp:effectExtent l="0" t="0" r="10160" b="12065"/>
            <wp:docPr id="8" name="图片 8" descr="170528820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05288200189"/>
                    <pic:cNvPicPr>
                      <a:picLocks noChangeAspect="1"/>
                    </pic:cNvPicPr>
                  </pic:nvPicPr>
                  <pic:blipFill>
                    <a:blip r:embed="rId10"/>
                    <a:stretch>
                      <a:fillRect/>
                    </a:stretch>
                  </pic:blipFill>
                  <pic:spPr>
                    <a:xfrm>
                      <a:off x="0" y="0"/>
                      <a:ext cx="6644640" cy="4610735"/>
                    </a:xfrm>
                    <a:prstGeom prst="rect">
                      <a:avLst/>
                    </a:prstGeom>
                  </pic:spPr>
                </pic:pic>
              </a:graphicData>
            </a:graphic>
          </wp:inline>
        </w:drawing>
      </w:r>
    </w:p>
    <w:p>
      <w:pPr>
        <w:shd w:val="clear" w:color="auto" w:fill="FFFFFF"/>
        <w:adjustRightInd/>
        <w:snapToGrid/>
        <w:spacing w:after="0" w:line="435" w:lineRule="atLeast"/>
        <w:rPr>
          <w:rFonts w:hint="eastAsia" w:ascii="微软雅黑" w:hAnsi="微软雅黑" w:eastAsia="微软雅黑" w:cs="宋体"/>
          <w:color w:val="666666"/>
          <w:spacing w:val="30"/>
          <w:sz w:val="23"/>
          <w:szCs w:val="23"/>
          <w:lang w:eastAsia="zh-CN"/>
        </w:rPr>
      </w:pPr>
      <w:r>
        <w:rPr>
          <w:rFonts w:hint="eastAsia" w:ascii="微软雅黑" w:hAnsi="微软雅黑" w:eastAsia="微软雅黑" w:cs="宋体"/>
          <w:color w:val="666666"/>
          <w:spacing w:val="30"/>
          <w:sz w:val="23"/>
          <w:szCs w:val="23"/>
          <w:lang w:eastAsia="zh-CN"/>
        </w:rPr>
        <w:drawing>
          <wp:inline distT="0" distB="0" distL="114300" distR="114300">
            <wp:extent cx="6643370" cy="5020945"/>
            <wp:effectExtent l="0" t="0" r="11430" b="8255"/>
            <wp:docPr id="9" name="图片 9" descr="170528821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05288218735"/>
                    <pic:cNvPicPr>
                      <a:picLocks noChangeAspect="1"/>
                    </pic:cNvPicPr>
                  </pic:nvPicPr>
                  <pic:blipFill>
                    <a:blip r:embed="rId11"/>
                    <a:stretch>
                      <a:fillRect/>
                    </a:stretch>
                  </pic:blipFill>
                  <pic:spPr>
                    <a:xfrm>
                      <a:off x="0" y="0"/>
                      <a:ext cx="6643370" cy="5020945"/>
                    </a:xfrm>
                    <a:prstGeom prst="rect">
                      <a:avLst/>
                    </a:prstGeom>
                  </pic:spPr>
                </pic:pic>
              </a:graphicData>
            </a:graphic>
          </wp:inline>
        </w:drawing>
      </w:r>
    </w:p>
    <w:p>
      <w:pPr>
        <w:shd w:val="clear" w:color="auto" w:fill="FFFFFF"/>
        <w:adjustRightInd/>
        <w:snapToGrid/>
        <w:spacing w:after="0" w:line="435" w:lineRule="atLeast"/>
        <w:ind w:left="580" w:hanging="580" w:hangingChars="200"/>
        <w:rPr>
          <w:rFonts w:hint="default" w:ascii="微软雅黑" w:hAnsi="微软雅黑" w:eastAsia="微软雅黑" w:cs="宋体"/>
          <w:b w:val="0"/>
          <w:bCs w:val="0"/>
          <w:color w:val="666666"/>
          <w:sz w:val="23"/>
          <w:szCs w:val="23"/>
          <w:lang w:val="en-US" w:eastAsia="zh-CN"/>
        </w:rPr>
      </w:pPr>
      <w:r>
        <w:rPr>
          <w:rFonts w:hint="eastAsia" w:ascii="微软雅黑" w:hAnsi="微软雅黑" w:eastAsia="微软雅黑" w:cs="宋体"/>
          <w:color w:val="666666"/>
          <w:spacing w:val="30"/>
          <w:sz w:val="23"/>
          <w:szCs w:val="23"/>
          <w:lang w:eastAsia="zh-CN"/>
        </w:rPr>
        <w:drawing>
          <wp:inline distT="0" distB="0" distL="114300" distR="114300">
            <wp:extent cx="6643370" cy="3847465"/>
            <wp:effectExtent l="0" t="0" r="0" b="0"/>
            <wp:docPr id="10" name="图片 10" descr="1705288238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05288238290"/>
                    <pic:cNvPicPr>
                      <a:picLocks noChangeAspect="1"/>
                    </pic:cNvPicPr>
                  </pic:nvPicPr>
                  <pic:blipFill>
                    <a:blip r:embed="rId12"/>
                    <a:srcRect b="5638"/>
                    <a:stretch>
                      <a:fillRect/>
                    </a:stretch>
                  </pic:blipFill>
                  <pic:spPr>
                    <a:xfrm>
                      <a:off x="0" y="0"/>
                      <a:ext cx="6643370" cy="3847465"/>
                    </a:xfrm>
                    <a:prstGeom prst="rect">
                      <a:avLst/>
                    </a:prstGeom>
                  </pic:spPr>
                </pic:pic>
              </a:graphicData>
            </a:graphic>
          </wp:inline>
        </w:drawing>
      </w:r>
      <w:r>
        <w:rPr>
          <w:rFonts w:hint="eastAsia" w:ascii="微软雅黑" w:hAnsi="微软雅黑" w:cs="宋体"/>
          <w:b/>
          <w:bCs/>
          <w:color w:val="666666"/>
          <w:spacing w:val="30"/>
          <w:sz w:val="23"/>
          <w:szCs w:val="23"/>
          <w:lang w:val="en-US" w:eastAsia="zh-CN"/>
        </w:rPr>
        <w:t>土壤检测</w:t>
      </w:r>
      <w:r>
        <w:rPr>
          <w:rFonts w:hint="eastAsia" w:ascii="微软雅黑" w:hAnsi="微软雅黑" w:cs="宋体"/>
          <w:b/>
          <w:bCs/>
          <w:color w:val="666666"/>
          <w:spacing w:val="30"/>
          <w:sz w:val="23"/>
          <w:lang w:val="en-US" w:eastAsia="zh-CN"/>
        </w:rPr>
        <w:t>报告具体内容已在泰安昌林化工有限公司http://www.taclhg.com/进行公示，可打开链接进行相关查阅</w:t>
      </w:r>
    </w:p>
    <w:p>
      <w:pPr>
        <w:shd w:val="clear" w:color="auto" w:fill="FFFFFF"/>
        <w:adjustRightInd/>
        <w:snapToGrid/>
        <w:spacing w:after="0" w:line="435" w:lineRule="atLeast"/>
        <w:rPr>
          <w:rFonts w:ascii="微软雅黑" w:hAnsi="微软雅黑" w:cs="宋体"/>
          <w:color w:val="666666"/>
          <w:sz w:val="23"/>
          <w:szCs w:val="23"/>
        </w:rPr>
      </w:pPr>
      <w:r>
        <w:rPr>
          <w:rFonts w:hint="eastAsia" w:ascii="微软雅黑" w:hAnsi="微软雅黑" w:cs="宋体"/>
          <w:b/>
          <w:bCs/>
          <w:color w:val="666666"/>
          <w:spacing w:val="30"/>
          <w:sz w:val="23"/>
        </w:rPr>
        <w:t>4.防治污染设施的建设及运行情况</w:t>
      </w:r>
    </w:p>
    <w:p>
      <w:pPr>
        <w:shd w:val="clear" w:color="auto" w:fill="FFFFFF"/>
        <w:adjustRightInd/>
        <w:snapToGrid/>
        <w:spacing w:after="0" w:line="435" w:lineRule="atLeast"/>
        <w:rPr>
          <w:rFonts w:hint="eastAsia" w:ascii="微软雅黑" w:hAnsi="微软雅黑" w:cs="宋体"/>
          <w:b/>
          <w:bCs/>
          <w:color w:val="666666"/>
          <w:spacing w:val="30"/>
          <w:sz w:val="23"/>
        </w:rPr>
      </w:pPr>
      <w:r>
        <w:rPr>
          <w:rFonts w:hint="eastAsia" w:ascii="微软雅黑" w:hAnsi="微软雅黑" w:cs="宋体"/>
          <w:b/>
          <w:bCs/>
          <w:color w:val="666666"/>
          <w:spacing w:val="30"/>
          <w:sz w:val="23"/>
        </w:rPr>
        <w:t>废水：</w:t>
      </w:r>
    </w:p>
    <w:p>
      <w:pPr>
        <w:shd w:val="clear" w:color="auto" w:fill="FFFFFF"/>
        <w:adjustRightInd/>
        <w:snapToGrid/>
        <w:spacing w:after="0" w:line="435" w:lineRule="atLeast"/>
        <w:ind w:firstLine="580" w:firstLineChars="200"/>
        <w:rPr>
          <w:rFonts w:ascii="微软雅黑" w:hAnsi="微软雅黑" w:cs="宋体"/>
          <w:color w:val="666666"/>
          <w:sz w:val="23"/>
          <w:szCs w:val="23"/>
        </w:rPr>
      </w:pPr>
      <w:r>
        <w:rPr>
          <w:rFonts w:hint="eastAsia" w:ascii="微软雅黑" w:hAnsi="微软雅黑" w:cs="宋体"/>
          <w:color w:val="666666"/>
          <w:spacing w:val="30"/>
          <w:sz w:val="23"/>
          <w:szCs w:val="23"/>
        </w:rPr>
        <w:t>公司建有废水处理釜5个，生化处理+生物降解系统一套，年处理能力为7200吨，202</w:t>
      </w:r>
      <w:r>
        <w:rPr>
          <w:rFonts w:hint="eastAsia" w:ascii="微软雅黑" w:hAnsi="微软雅黑" w:cs="宋体"/>
          <w:color w:val="666666"/>
          <w:spacing w:val="30"/>
          <w:sz w:val="23"/>
          <w:szCs w:val="23"/>
          <w:lang w:val="en-US" w:eastAsia="zh-CN"/>
        </w:rPr>
        <w:t>3</w:t>
      </w:r>
      <w:r>
        <w:rPr>
          <w:rFonts w:hint="eastAsia" w:ascii="微软雅黑" w:hAnsi="微软雅黑" w:cs="宋体"/>
          <w:color w:val="666666"/>
          <w:spacing w:val="30"/>
          <w:sz w:val="23"/>
          <w:szCs w:val="23"/>
        </w:rPr>
        <w:t>年企业废水产生</w:t>
      </w:r>
      <w:r>
        <w:rPr>
          <w:rFonts w:hint="eastAsia" w:ascii="微软雅黑" w:hAnsi="微软雅黑" w:cs="宋体"/>
          <w:color w:val="666666"/>
          <w:spacing w:val="30"/>
          <w:sz w:val="23"/>
          <w:szCs w:val="23"/>
          <w:highlight w:val="none"/>
        </w:rPr>
        <w:t>量约</w:t>
      </w:r>
      <w:r>
        <w:rPr>
          <w:rFonts w:hint="eastAsia" w:ascii="微软雅黑" w:hAnsi="微软雅黑" w:cs="宋体"/>
          <w:color w:val="auto"/>
          <w:spacing w:val="30"/>
          <w:sz w:val="23"/>
          <w:szCs w:val="23"/>
          <w:highlight w:val="none"/>
        </w:rPr>
        <w:t>为</w:t>
      </w:r>
      <w:r>
        <w:rPr>
          <w:rFonts w:hint="eastAsia" w:ascii="微软雅黑" w:hAnsi="微软雅黑" w:cs="宋体"/>
          <w:color w:val="auto"/>
          <w:spacing w:val="30"/>
          <w:sz w:val="23"/>
          <w:szCs w:val="23"/>
          <w:highlight w:val="none"/>
          <w:lang w:val="en-US" w:eastAsia="zh-CN"/>
        </w:rPr>
        <w:t>6300</w:t>
      </w:r>
      <w:r>
        <w:rPr>
          <w:rFonts w:hint="eastAsia" w:ascii="微软雅黑" w:hAnsi="微软雅黑" w:cs="宋体"/>
          <w:color w:val="666666"/>
          <w:spacing w:val="30"/>
          <w:sz w:val="23"/>
          <w:szCs w:val="23"/>
          <w:highlight w:val="none"/>
        </w:rPr>
        <w:t>吨</w:t>
      </w:r>
      <w:r>
        <w:rPr>
          <w:rFonts w:hint="eastAsia" w:ascii="微软雅黑" w:hAnsi="微软雅黑" w:cs="宋体"/>
          <w:color w:val="666666"/>
          <w:spacing w:val="30"/>
          <w:sz w:val="23"/>
          <w:szCs w:val="23"/>
        </w:rPr>
        <w:t>，企业生产过程产生的废水经原水处理釜处理后进入生化处理，经生化处理达标后有化工园区污水管网输送到</w:t>
      </w:r>
      <w:r>
        <w:rPr>
          <w:rFonts w:hint="eastAsia" w:ascii="微软雅黑" w:hAnsi="微软雅黑" w:cs="宋体"/>
          <w:color w:val="666666"/>
          <w:spacing w:val="30"/>
          <w:sz w:val="23"/>
          <w:szCs w:val="23"/>
          <w:lang w:val="en-US" w:eastAsia="zh-CN"/>
        </w:rPr>
        <w:t>宁阳中辰水务</w:t>
      </w:r>
      <w:r>
        <w:rPr>
          <w:rFonts w:hint="eastAsia" w:ascii="微软雅黑" w:hAnsi="微软雅黑" w:cs="宋体"/>
          <w:color w:val="666666"/>
          <w:spacing w:val="30"/>
          <w:sz w:val="23"/>
          <w:szCs w:val="23"/>
        </w:rPr>
        <w:t>污水处理厂集中处置。目前生化处理系统运行正常，出水指标能够达到排污许可要求。</w:t>
      </w:r>
    </w:p>
    <w:p>
      <w:pPr>
        <w:shd w:val="clear" w:color="auto" w:fill="FFFFFF"/>
        <w:adjustRightInd/>
        <w:snapToGrid/>
        <w:spacing w:after="0" w:line="435" w:lineRule="atLeast"/>
        <w:rPr>
          <w:rFonts w:ascii="微软雅黑" w:hAnsi="微软雅黑" w:cs="宋体"/>
          <w:color w:val="666666"/>
          <w:sz w:val="23"/>
          <w:szCs w:val="23"/>
        </w:rPr>
      </w:pPr>
      <w:r>
        <w:rPr>
          <w:rFonts w:hint="eastAsia" w:ascii="微软雅黑" w:hAnsi="微软雅黑" w:cs="宋体"/>
          <w:b/>
          <w:bCs/>
          <w:color w:val="666666"/>
          <w:spacing w:val="30"/>
          <w:sz w:val="23"/>
        </w:rPr>
        <w:t>废气：</w:t>
      </w:r>
      <w:r>
        <w:rPr>
          <w:rFonts w:hint="eastAsia" w:ascii="微软雅黑" w:hAnsi="微软雅黑" w:cs="宋体"/>
          <w:color w:val="666666"/>
          <w:spacing w:val="30"/>
          <w:sz w:val="23"/>
          <w:szCs w:val="23"/>
        </w:rPr>
        <w:t>公司废气来源主要来自工艺有组织废气及生产储存应收尽收废气，生产过程中产生的废气经真空泵进入冷凝器冷凝后残余废气经预洗涤塔后再汇合到集气管道进入生物膜箱经碱洗+水洗+生物降解处理，达标后的气体由总排气筒</w:t>
      </w:r>
      <w:r>
        <w:rPr>
          <w:rFonts w:hint="eastAsia" w:ascii="微软雅黑" w:hAnsi="微软雅黑" w:cs="宋体"/>
          <w:color w:val="666666"/>
          <w:spacing w:val="30"/>
          <w:sz w:val="23"/>
          <w:szCs w:val="23"/>
          <w:lang w:val="en-US" w:eastAsia="zh-CN"/>
        </w:rPr>
        <w:t>DW005</w:t>
      </w:r>
      <w:r>
        <w:rPr>
          <w:rFonts w:hint="eastAsia" w:ascii="微软雅黑" w:hAnsi="微软雅黑" w:cs="宋体"/>
          <w:color w:val="666666"/>
          <w:spacing w:val="30"/>
          <w:sz w:val="23"/>
          <w:szCs w:val="23"/>
        </w:rPr>
        <w:t>排出，废气处理设运行正常；</w:t>
      </w:r>
    </w:p>
    <w:p>
      <w:pPr>
        <w:shd w:val="clear" w:color="auto" w:fill="FFFFFF"/>
        <w:adjustRightInd/>
        <w:snapToGrid/>
        <w:spacing w:after="0" w:line="435" w:lineRule="atLeast"/>
        <w:rPr>
          <w:rFonts w:ascii="微软雅黑" w:hAnsi="微软雅黑" w:cs="宋体"/>
          <w:color w:val="666666"/>
          <w:sz w:val="23"/>
          <w:szCs w:val="23"/>
        </w:rPr>
      </w:pPr>
      <w:r>
        <w:rPr>
          <w:rFonts w:hint="eastAsia" w:ascii="微软雅黑" w:hAnsi="微软雅黑" w:cs="宋体"/>
          <w:b/>
          <w:bCs/>
          <w:color w:val="666666"/>
          <w:spacing w:val="30"/>
          <w:sz w:val="23"/>
        </w:rPr>
        <w:t>危险废物：</w:t>
      </w:r>
    </w:p>
    <w:p>
      <w:pPr>
        <w:shd w:val="clear" w:color="auto" w:fill="FFFFFF"/>
        <w:adjustRightInd/>
        <w:snapToGrid/>
        <w:spacing w:after="0" w:line="435" w:lineRule="atLeast"/>
        <w:ind w:firstLine="580" w:firstLineChars="200"/>
        <w:rPr>
          <w:rFonts w:ascii="微软雅黑" w:hAnsi="微软雅黑" w:cs="宋体"/>
          <w:color w:val="666666"/>
          <w:sz w:val="23"/>
          <w:szCs w:val="23"/>
        </w:rPr>
      </w:pPr>
      <w:r>
        <w:rPr>
          <w:rFonts w:hint="eastAsia" w:ascii="微软雅黑" w:hAnsi="微软雅黑" w:cs="宋体"/>
          <w:color w:val="666666"/>
          <w:spacing w:val="30"/>
          <w:sz w:val="23"/>
          <w:szCs w:val="23"/>
        </w:rPr>
        <w:t>公司涉及危险废物有9种，公司建有两座危废仓库，存储面积50余平方，并对危废仓库做了防渗处理；公司与临沂光大环保有限公司</w:t>
      </w:r>
      <w:r>
        <w:rPr>
          <w:rFonts w:hint="eastAsia" w:ascii="微软雅黑" w:hAnsi="微软雅黑" w:cs="宋体"/>
          <w:color w:val="666666"/>
          <w:spacing w:val="30"/>
          <w:sz w:val="23"/>
          <w:szCs w:val="23"/>
          <w:lang w:eastAsia="zh-CN"/>
        </w:rPr>
        <w:t>、</w:t>
      </w:r>
      <w:r>
        <w:rPr>
          <w:rFonts w:hint="eastAsia" w:ascii="微软雅黑" w:hAnsi="微软雅黑" w:cs="宋体"/>
          <w:color w:val="666666"/>
          <w:spacing w:val="30"/>
          <w:sz w:val="23"/>
          <w:szCs w:val="23"/>
          <w:lang w:val="en-US" w:eastAsia="zh-CN"/>
        </w:rPr>
        <w:t>菏泽衡巽环保科技有限公司</w:t>
      </w:r>
      <w:r>
        <w:rPr>
          <w:rFonts w:hint="eastAsia" w:ascii="微软雅黑" w:hAnsi="微软雅黑" w:cs="宋体"/>
          <w:color w:val="666666"/>
          <w:spacing w:val="30"/>
          <w:sz w:val="23"/>
          <w:szCs w:val="23"/>
        </w:rPr>
        <w:t>签订了危险废物转移协议，依据危废转移联单制度，每年分批次对危险废物进行转移。</w:t>
      </w:r>
    </w:p>
    <w:p>
      <w:pPr>
        <w:shd w:val="clear" w:color="auto" w:fill="FFFFFF"/>
        <w:adjustRightInd/>
        <w:snapToGrid/>
        <w:spacing w:after="0" w:line="435" w:lineRule="atLeast"/>
        <w:rPr>
          <w:rFonts w:ascii="微软雅黑" w:hAnsi="微软雅黑" w:cs="宋体"/>
          <w:color w:val="666666"/>
          <w:sz w:val="23"/>
          <w:szCs w:val="23"/>
        </w:rPr>
      </w:pPr>
      <w:r>
        <w:rPr>
          <w:rFonts w:hint="eastAsia" w:ascii="微软雅黑" w:hAnsi="微软雅黑" w:cs="宋体"/>
          <w:b/>
          <w:bCs/>
          <w:color w:val="666666"/>
          <w:spacing w:val="30"/>
          <w:sz w:val="23"/>
        </w:rPr>
        <w:t>土壤</w:t>
      </w:r>
      <w:r>
        <w:rPr>
          <w:rFonts w:hint="eastAsia" w:ascii="微软雅黑" w:hAnsi="微软雅黑" w:cs="宋体"/>
          <w:color w:val="666666"/>
          <w:spacing w:val="30"/>
          <w:sz w:val="23"/>
          <w:szCs w:val="23"/>
        </w:rPr>
        <w:t>：公司对容易造成土壤污染的设施、场所全部进行了地面硬化及防渗处理，减少了土壤污染的可能性。</w:t>
      </w:r>
    </w:p>
    <w:p>
      <w:pPr>
        <w:shd w:val="clear" w:color="auto" w:fill="FFFFFF"/>
        <w:adjustRightInd/>
        <w:snapToGrid/>
        <w:spacing w:after="0" w:line="435" w:lineRule="atLeast"/>
        <w:rPr>
          <w:rFonts w:ascii="微软雅黑" w:hAnsi="微软雅黑" w:cs="宋体"/>
          <w:color w:val="666666"/>
          <w:sz w:val="23"/>
          <w:szCs w:val="23"/>
        </w:rPr>
      </w:pPr>
      <w:r>
        <w:rPr>
          <w:rFonts w:hint="eastAsia" w:ascii="微软雅黑" w:hAnsi="微软雅黑" w:cs="宋体"/>
          <w:b/>
          <w:bCs/>
          <w:color w:val="666666"/>
          <w:spacing w:val="30"/>
          <w:sz w:val="23"/>
        </w:rPr>
        <w:t>5.建设项目环境影响评价及其他环境保护行政许可情况</w:t>
      </w:r>
    </w:p>
    <w:p>
      <w:pPr>
        <w:shd w:val="clear" w:color="auto" w:fill="FFFFFF"/>
        <w:adjustRightInd/>
        <w:snapToGrid/>
        <w:spacing w:after="0" w:line="435" w:lineRule="atLeast"/>
        <w:ind w:firstLine="580" w:firstLineChars="200"/>
        <w:rPr>
          <w:rFonts w:ascii="微软雅黑" w:hAnsi="微软雅黑" w:cs="宋体"/>
          <w:color w:val="666666"/>
          <w:sz w:val="23"/>
          <w:szCs w:val="23"/>
        </w:rPr>
      </w:pPr>
      <w:r>
        <w:rPr>
          <w:rFonts w:hint="eastAsia" w:ascii="微软雅黑" w:hAnsi="微软雅黑" w:cs="宋体"/>
          <w:color w:val="666666"/>
          <w:spacing w:val="30"/>
          <w:sz w:val="23"/>
          <w:szCs w:val="23"/>
        </w:rPr>
        <w:t>本企业委托山东农业大学环境科学研究所编制完成了《泰安昌林化工有限公司年产12000吨酚醛树脂生产项目》环境影响报告书，2009年12月16日组织专家通过验收。一期工程于2010年11月3日通过市环保局组织的竣工验收，验收文号（泰环验【2010】27号）；二期工程于2012年12月26通过环保验收，验收文号为（泰环验【2012】37号）。2019年8月，公司根据生产发展需要，2019年又委托“联合泰泽环境科技发展有限公司”编制完成了《泰安昌林化工有限公司年产12000吨酚醛树脂生产项目环境影响后评价》报告书，2019年8月9日组织专家通过验收；</w:t>
      </w:r>
    </w:p>
    <w:tbl>
      <w:tblPr>
        <w:tblStyle w:val="4"/>
        <w:tblW w:w="0" w:type="auto"/>
        <w:tblInd w:w="0" w:type="dxa"/>
        <w:shd w:val="clear" w:color="auto" w:fill="FFFFFF"/>
        <w:tblLayout w:type="autofit"/>
        <w:tblCellMar>
          <w:top w:w="0" w:type="dxa"/>
          <w:left w:w="0" w:type="dxa"/>
          <w:bottom w:w="0" w:type="dxa"/>
          <w:right w:w="0" w:type="dxa"/>
        </w:tblCellMar>
      </w:tblPr>
      <w:tblGrid>
        <w:gridCol w:w="3002"/>
        <w:gridCol w:w="2516"/>
        <w:gridCol w:w="5050"/>
      </w:tblGrid>
      <w:tr>
        <w:tblPrEx>
          <w:shd w:val="clear" w:color="auto" w:fill="FFFFFF"/>
          <w:tblCellMar>
            <w:top w:w="0" w:type="dxa"/>
            <w:left w:w="0" w:type="dxa"/>
            <w:bottom w:w="0" w:type="dxa"/>
            <w:right w:w="0" w:type="dxa"/>
          </w:tblCellMar>
        </w:tblPrEx>
        <w:tc>
          <w:tcPr>
            <w:tcW w:w="300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环评批复</w:t>
            </w:r>
          </w:p>
        </w:tc>
        <w:tc>
          <w:tcPr>
            <w:tcW w:w="251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一期验收</w:t>
            </w:r>
          </w:p>
        </w:tc>
        <w:tc>
          <w:tcPr>
            <w:tcW w:w="50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二期验收</w:t>
            </w:r>
          </w:p>
        </w:tc>
      </w:tr>
      <w:tr>
        <w:tblPrEx>
          <w:shd w:val="clear" w:color="auto" w:fill="FFFFFF"/>
          <w:tblCellMar>
            <w:top w:w="0" w:type="dxa"/>
            <w:left w:w="0" w:type="dxa"/>
            <w:bottom w:w="0" w:type="dxa"/>
            <w:right w:w="0" w:type="dxa"/>
          </w:tblCellMar>
        </w:tblPrEx>
        <w:tc>
          <w:tcPr>
            <w:tcW w:w="300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泰环发【2009】366号</w:t>
            </w:r>
          </w:p>
        </w:tc>
        <w:tc>
          <w:tcPr>
            <w:tcW w:w="251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验收文号（泰环验【2010】27号</w:t>
            </w:r>
          </w:p>
        </w:tc>
        <w:tc>
          <w:tcPr>
            <w:tcW w:w="5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adjustRightInd/>
              <w:snapToGrid/>
              <w:spacing w:after="0" w:line="435" w:lineRule="atLeast"/>
              <w:rPr>
                <w:rFonts w:ascii="微软雅黑" w:hAnsi="微软雅黑" w:cs="宋体"/>
                <w:color w:val="666666"/>
                <w:sz w:val="23"/>
                <w:szCs w:val="23"/>
              </w:rPr>
            </w:pPr>
            <w:r>
              <w:rPr>
                <w:rFonts w:hint="eastAsia" w:ascii="微软雅黑" w:hAnsi="微软雅黑" w:cs="宋体"/>
                <w:color w:val="666666"/>
                <w:spacing w:val="30"/>
                <w:sz w:val="23"/>
                <w:szCs w:val="23"/>
              </w:rPr>
              <w:t>验收文号为（泰环验【2012】37号）。</w:t>
            </w:r>
          </w:p>
        </w:tc>
      </w:tr>
    </w:tbl>
    <w:p>
      <w:pPr>
        <w:shd w:val="clear" w:color="auto" w:fill="FFFFFF"/>
        <w:adjustRightInd/>
        <w:snapToGrid/>
        <w:spacing w:after="0" w:line="435" w:lineRule="atLeast"/>
        <w:rPr>
          <w:rFonts w:ascii="微软雅黑" w:hAnsi="微软雅黑" w:cs="宋体"/>
          <w:color w:val="666666"/>
          <w:sz w:val="23"/>
          <w:szCs w:val="23"/>
        </w:rPr>
      </w:pPr>
      <w:r>
        <w:rPr>
          <w:rFonts w:hint="eastAsia" w:ascii="微软雅黑" w:hAnsi="微软雅黑" w:cs="宋体"/>
          <w:b/>
          <w:bCs/>
          <w:color w:val="666666"/>
          <w:spacing w:val="30"/>
          <w:sz w:val="23"/>
        </w:rPr>
        <w:t>6.突发环境事件应急预案</w:t>
      </w:r>
    </w:p>
    <w:p>
      <w:pPr>
        <w:shd w:val="clear" w:color="auto" w:fill="FFFFFF"/>
        <w:adjustRightInd/>
        <w:snapToGrid/>
        <w:spacing w:after="0" w:line="435" w:lineRule="atLeast"/>
        <w:ind w:firstLine="580" w:firstLineChars="200"/>
        <w:rPr>
          <w:rFonts w:ascii="微软雅黑" w:hAnsi="微软雅黑" w:cs="宋体"/>
          <w:color w:val="666666"/>
          <w:sz w:val="23"/>
          <w:szCs w:val="23"/>
        </w:rPr>
      </w:pPr>
      <w:r>
        <w:rPr>
          <w:rFonts w:hint="eastAsia" w:ascii="微软雅黑" w:hAnsi="微软雅黑" w:cs="宋体"/>
          <w:color w:val="666666"/>
          <w:spacing w:val="30"/>
          <w:sz w:val="23"/>
          <w:szCs w:val="23"/>
        </w:rPr>
        <w:t>2021年7月公司完成（突发环境事件应急预案）的修订编制工作，并与2021年9月26日批准发布，2021年9月26日正式实施，2021年10月29日在泰安市生态环境局宁阳分局进行备案，备案号是370921-2021-097-M.</w:t>
      </w:r>
    </w:p>
    <w:p>
      <w:pPr>
        <w:shd w:val="clear" w:color="auto" w:fill="FFFFFF"/>
        <w:adjustRightInd/>
        <w:snapToGrid/>
        <w:spacing w:after="0" w:line="435" w:lineRule="atLeast"/>
        <w:rPr>
          <w:rFonts w:ascii="微软雅黑" w:hAnsi="微软雅黑" w:cs="宋体"/>
          <w:color w:val="666666"/>
          <w:sz w:val="23"/>
          <w:szCs w:val="23"/>
        </w:rPr>
      </w:pPr>
      <w:r>
        <w:rPr>
          <w:rFonts w:hint="eastAsia" w:ascii="微软雅黑" w:hAnsi="微软雅黑" w:cs="宋体"/>
          <w:b/>
          <w:bCs/>
          <w:color w:val="666666"/>
          <w:spacing w:val="30"/>
          <w:sz w:val="23"/>
        </w:rPr>
        <w:t>7.根据排污许可证管理要求</w:t>
      </w:r>
      <w:r>
        <w:rPr>
          <w:rFonts w:hint="eastAsia" w:ascii="微软雅黑" w:hAnsi="微软雅黑" w:cs="宋体"/>
          <w:color w:val="666666"/>
          <w:spacing w:val="30"/>
          <w:sz w:val="23"/>
          <w:szCs w:val="23"/>
        </w:rPr>
        <w:t>，公司都如期完成季度、年度排污许可证执行报告中的相关内容。</w:t>
      </w:r>
    </w:p>
    <w:p>
      <w:pPr>
        <w:shd w:val="clear" w:color="auto" w:fill="FFFFFF"/>
        <w:adjustRightInd/>
        <w:snapToGrid/>
        <w:spacing w:after="0"/>
        <w:rPr>
          <w:rFonts w:hint="eastAsia" w:ascii="微软雅黑" w:hAnsi="微软雅黑" w:eastAsia="微软雅黑" w:cs="宋体"/>
          <w:color w:val="666666"/>
          <w:sz w:val="23"/>
          <w:szCs w:val="23"/>
          <w:lang w:eastAsia="zh-CN"/>
        </w:rPr>
      </w:pPr>
      <w:r>
        <w:rPr>
          <w:rFonts w:hint="eastAsia" w:ascii="微软雅黑" w:hAnsi="微软雅黑" w:eastAsia="微软雅黑" w:cs="宋体"/>
          <w:color w:val="666666"/>
          <w:sz w:val="23"/>
          <w:szCs w:val="23"/>
          <w:lang w:eastAsia="zh-CN"/>
        </w:rPr>
        <w:drawing>
          <wp:inline distT="0" distB="0" distL="114300" distR="114300">
            <wp:extent cx="6643370" cy="2115185"/>
            <wp:effectExtent l="0" t="0" r="11430" b="5715"/>
            <wp:docPr id="3" name="图片 3" descr="c2da1b3981f3b6a1d0a16db78acd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2da1b3981f3b6a1d0a16db78acd638"/>
                    <pic:cNvPicPr>
                      <a:picLocks noChangeAspect="1"/>
                    </pic:cNvPicPr>
                  </pic:nvPicPr>
                  <pic:blipFill>
                    <a:blip r:embed="rId13"/>
                    <a:stretch>
                      <a:fillRect/>
                    </a:stretch>
                  </pic:blipFill>
                  <pic:spPr>
                    <a:xfrm>
                      <a:off x="0" y="0"/>
                      <a:ext cx="6643370" cy="2115185"/>
                    </a:xfrm>
                    <a:prstGeom prst="rect">
                      <a:avLst/>
                    </a:prstGeom>
                  </pic:spPr>
                </pic:pic>
              </a:graphicData>
            </a:graphic>
          </wp:inline>
        </w:drawing>
      </w:r>
    </w:p>
    <w:p>
      <w:pPr>
        <w:shd w:val="clear" w:color="auto" w:fill="FFFFFF"/>
        <w:adjustRightInd/>
        <w:snapToGrid/>
        <w:spacing w:after="0"/>
        <w:rPr>
          <w:rFonts w:hint="eastAsia" w:ascii="微软雅黑" w:hAnsi="微软雅黑" w:eastAsia="微软雅黑" w:cs="宋体"/>
          <w:color w:val="666666"/>
          <w:sz w:val="23"/>
          <w:szCs w:val="23"/>
          <w:lang w:eastAsia="zh-CN"/>
        </w:rPr>
      </w:pPr>
      <w:r>
        <w:rPr>
          <w:rFonts w:hint="eastAsia" w:ascii="微软雅黑" w:hAnsi="微软雅黑" w:eastAsia="微软雅黑" w:cs="宋体"/>
          <w:color w:val="666666"/>
          <w:sz w:val="23"/>
          <w:szCs w:val="23"/>
          <w:lang w:eastAsia="zh-CN"/>
        </w:rPr>
        <w:drawing>
          <wp:inline distT="0" distB="0" distL="114300" distR="114300">
            <wp:extent cx="6633845" cy="1831340"/>
            <wp:effectExtent l="0" t="0" r="8255" b="10160"/>
            <wp:docPr id="4" name="图片 4" descr="0c456a1368738fabd38aba70c3bb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c456a1368738fabd38aba70c3bbe40"/>
                    <pic:cNvPicPr>
                      <a:picLocks noChangeAspect="1"/>
                    </pic:cNvPicPr>
                  </pic:nvPicPr>
                  <pic:blipFill>
                    <a:blip r:embed="rId14"/>
                    <a:stretch>
                      <a:fillRect/>
                    </a:stretch>
                  </pic:blipFill>
                  <pic:spPr>
                    <a:xfrm>
                      <a:off x="0" y="0"/>
                      <a:ext cx="6633845" cy="1831340"/>
                    </a:xfrm>
                    <a:prstGeom prst="rect">
                      <a:avLst/>
                    </a:prstGeom>
                  </pic:spPr>
                </pic:pic>
              </a:graphicData>
            </a:graphic>
          </wp:inline>
        </w:drawing>
      </w:r>
    </w:p>
    <w:p>
      <w:pPr>
        <w:spacing w:line="220" w:lineRule="atLeast"/>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D31D50"/>
    <w:rsid w:val="00323B43"/>
    <w:rsid w:val="003D37D8"/>
    <w:rsid w:val="00426133"/>
    <w:rsid w:val="004358AB"/>
    <w:rsid w:val="0070518B"/>
    <w:rsid w:val="008B7726"/>
    <w:rsid w:val="009D2326"/>
    <w:rsid w:val="00C15410"/>
    <w:rsid w:val="00CC2317"/>
    <w:rsid w:val="00D31D50"/>
    <w:rsid w:val="07990EEC"/>
    <w:rsid w:val="3EBC06FE"/>
    <w:rsid w:val="4A5B2F2E"/>
    <w:rsid w:val="753F7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pPr>
      <w:spacing w:after="0"/>
    </w:pPr>
    <w:rPr>
      <w:sz w:val="18"/>
      <w:szCs w:val="18"/>
    </w:rPr>
  </w:style>
  <w:style w:type="paragraph" w:styleId="3">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6">
    <w:name w:val="Strong"/>
    <w:basedOn w:val="5"/>
    <w:autoRedefine/>
    <w:qFormat/>
    <w:uiPriority w:val="22"/>
    <w:rPr>
      <w:b/>
      <w:bCs/>
    </w:rPr>
  </w:style>
  <w:style w:type="character" w:styleId="7">
    <w:name w:val="FollowedHyperlink"/>
    <w:basedOn w:val="5"/>
    <w:autoRedefine/>
    <w:semiHidden/>
    <w:unhideWhenUsed/>
    <w:qFormat/>
    <w:uiPriority w:val="99"/>
    <w:rPr>
      <w:color w:val="800080"/>
      <w:u w:val="single"/>
    </w:rPr>
  </w:style>
  <w:style w:type="character" w:styleId="8">
    <w:name w:val="Hyperlink"/>
    <w:basedOn w:val="5"/>
    <w:autoRedefine/>
    <w:semiHidden/>
    <w:unhideWhenUsed/>
    <w:qFormat/>
    <w:uiPriority w:val="99"/>
    <w:rPr>
      <w:color w:val="0000FF"/>
      <w:u w:val="single"/>
    </w:rPr>
  </w:style>
  <w:style w:type="character" w:customStyle="1" w:styleId="9">
    <w:name w:val="批注框文本 Char"/>
    <w:basedOn w:val="5"/>
    <w:link w:val="2"/>
    <w:autoRedefine/>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807</Words>
  <Characters>4600</Characters>
  <Lines>38</Lines>
  <Paragraphs>10</Paragraphs>
  <TotalTime>164</TotalTime>
  <ScaleCrop>false</ScaleCrop>
  <LinksUpToDate>false</LinksUpToDate>
  <CharactersWithSpaces>5397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北</cp:lastModifiedBy>
  <dcterms:modified xsi:type="dcterms:W3CDTF">2024-03-12T02:18:14Z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6E794F3F59194D11AEBC842098ADFBCC_13</vt:lpwstr>
  </property>
</Properties>
</file>